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AB" w:rsidRDefault="001943AB">
      <w:pPr>
        <w:pStyle w:val="30"/>
        <w:framePr w:wrap="none" w:vAnchor="page" w:hAnchor="page" w:x="590" w:y="362"/>
        <w:shd w:val="clear" w:color="auto" w:fill="auto"/>
        <w:spacing w:line="760" w:lineRule="exact"/>
      </w:pPr>
    </w:p>
    <w:p w:rsidR="001943AB" w:rsidRDefault="003D760C">
      <w:pPr>
        <w:framePr w:wrap="none" w:vAnchor="page" w:hAnchor="page" w:x="5400" w:y="58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90.75pt">
            <v:imagedata r:id="rId7" r:href="rId8"/>
          </v:shape>
        </w:pict>
      </w:r>
    </w:p>
    <w:p w:rsidR="001943AB" w:rsidRDefault="003D760C">
      <w:pPr>
        <w:pStyle w:val="10"/>
        <w:framePr w:w="9302" w:h="874" w:hRule="exact" w:wrap="none" w:vAnchor="page" w:hAnchor="page" w:x="1809" w:y="2419"/>
        <w:shd w:val="clear" w:color="auto" w:fill="auto"/>
        <w:ind w:right="100"/>
      </w:pPr>
      <w:bookmarkStart w:id="0" w:name="bookmark0"/>
      <w:r>
        <w:t>АДМИНИСТРАЦИЯ МУНИЦИПАЛЬНОГО</w:t>
      </w:r>
      <w:r>
        <w:br/>
        <w:t>ОБРАЗОВАНИЯ «БЕЖТИНСКИЙ УЧАСТОК»</w:t>
      </w:r>
      <w:bookmarkEnd w:id="0"/>
    </w:p>
    <w:p w:rsidR="001943AB" w:rsidRDefault="003D760C">
      <w:pPr>
        <w:pStyle w:val="40"/>
        <w:framePr w:w="9302" w:h="615" w:hRule="exact" w:wrap="none" w:vAnchor="page" w:hAnchor="page" w:x="1809" w:y="3227"/>
        <w:shd w:val="clear" w:color="auto" w:fill="auto"/>
        <w:spacing w:after="0"/>
        <w:ind w:right="100"/>
      </w:pPr>
      <w:r>
        <w:t>368410, Республика Дагестан, Бежтинский участок, с. Бежта</w:t>
      </w:r>
      <w:r>
        <w:br/>
      </w:r>
      <w:r>
        <w:t xml:space="preserve">т.: (872 2)55-23-01, ф. 55-23-05, </w:t>
      </w:r>
      <w:hyperlink r:id="rId9" w:history="1">
        <w:r>
          <w:rPr>
            <w:rStyle w:val="a3"/>
          </w:rPr>
          <w:t>www.bezhta-mo.ru</w:t>
        </w:r>
      </w:hyperlink>
      <w:r w:rsidRPr="00D43771">
        <w:rPr>
          <w:lang w:eastAsia="en-US" w:bidi="en-US"/>
        </w:rPr>
        <w:t xml:space="preserve">, </w:t>
      </w:r>
      <w:hyperlink r:id="rId10" w:history="1">
        <w:r>
          <w:rPr>
            <w:rStyle w:val="a3"/>
          </w:rPr>
          <w:t>bezhtinskiy@e-dag.ru</w:t>
        </w:r>
      </w:hyperlink>
    </w:p>
    <w:p w:rsidR="001943AB" w:rsidRDefault="003D760C">
      <w:pPr>
        <w:pStyle w:val="50"/>
        <w:framePr w:w="9302" w:h="5495" w:hRule="exact" w:wrap="none" w:vAnchor="page" w:hAnchor="page" w:x="1809" w:y="6352"/>
        <w:shd w:val="clear" w:color="auto" w:fill="auto"/>
        <w:ind w:right="140"/>
      </w:pPr>
      <w:r>
        <w:t>«О создании оперативного штаба по организации проведения</w:t>
      </w:r>
      <w:r>
        <w:br/>
        <w:t>мероприятий, направленных на предупреждение за</w:t>
      </w:r>
      <w:r>
        <w:t>воза и</w:t>
      </w:r>
      <w:r>
        <w:br/>
        <w:t>распространения коронавирусной инфекции, вызванной новым</w:t>
      </w:r>
    </w:p>
    <w:p w:rsidR="001943AB" w:rsidRDefault="003D760C">
      <w:pPr>
        <w:pStyle w:val="32"/>
        <w:framePr w:w="9302" w:h="5495" w:hRule="exact" w:wrap="none" w:vAnchor="page" w:hAnchor="page" w:x="1809" w:y="6352"/>
        <w:shd w:val="clear" w:color="auto" w:fill="auto"/>
        <w:spacing w:after="244" w:line="322" w:lineRule="exact"/>
        <w:ind w:right="140"/>
        <w:jc w:val="center"/>
      </w:pPr>
      <w:bookmarkStart w:id="1" w:name="bookmark1"/>
      <w:r>
        <w:t>коронавирусом 2019-пСоУ».</w:t>
      </w:r>
      <w:bookmarkEnd w:id="1"/>
    </w:p>
    <w:p w:rsidR="001943AB" w:rsidRDefault="003D760C">
      <w:pPr>
        <w:pStyle w:val="20"/>
        <w:framePr w:w="9302" w:h="5495" w:hRule="exact" w:wrap="none" w:vAnchor="page" w:hAnchor="page" w:x="1809" w:y="6352"/>
        <w:shd w:val="clear" w:color="auto" w:fill="auto"/>
        <w:spacing w:before="0"/>
        <w:ind w:firstLine="760"/>
      </w:pPr>
      <w:r>
        <w:t>На основании Постановления главного государственного санитарного врача РФ от 24.01.2020 г. №2 «О дополнительных мероприятиях по недопущению завоза и распространения к</w:t>
      </w:r>
      <w:r>
        <w:t xml:space="preserve">оронавирусной инфекции, вызванной новым коронавирусом </w:t>
      </w:r>
      <w:r w:rsidRPr="00D43771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r w:rsidRPr="00D43771">
        <w:rPr>
          <w:lang w:eastAsia="en-US" w:bidi="en-US"/>
        </w:rPr>
        <w:t xml:space="preserve">», </w:t>
      </w:r>
      <w:r>
        <w:t>Устава МО «Бежтинский участок»:</w:t>
      </w:r>
    </w:p>
    <w:p w:rsidR="001943AB" w:rsidRDefault="003D760C">
      <w:pPr>
        <w:pStyle w:val="20"/>
        <w:framePr w:w="9302" w:h="5495" w:hRule="exact" w:wrap="none" w:vAnchor="page" w:hAnchor="page" w:x="1809" w:y="6352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 w:hanging="360"/>
      </w:pPr>
      <w:r>
        <w:t xml:space="preserve">Создать оперативный штаб по организации проведения мероприятий, направленных на предупреждение, завоза и распространения коронавирусной инфекции, вызванной новым коронавирусом 2019- </w:t>
      </w:r>
      <w:r>
        <w:rPr>
          <w:lang w:val="en-US" w:eastAsia="en-US" w:bidi="en-US"/>
        </w:rPr>
        <w:t>nCoV</w:t>
      </w:r>
      <w:r w:rsidRPr="00D43771">
        <w:rPr>
          <w:lang w:eastAsia="en-US" w:bidi="en-US"/>
        </w:rPr>
        <w:t xml:space="preserve"> </w:t>
      </w:r>
      <w:r>
        <w:t>(далеее-соответственно-Оперативный штаб, короновирусная инфекция) и у</w:t>
      </w:r>
      <w:r>
        <w:t>твердить её состав согласно приложению, к настоящему постановлению.</w:t>
      </w:r>
    </w:p>
    <w:p w:rsidR="001943AB" w:rsidRDefault="003D760C">
      <w:pPr>
        <w:pStyle w:val="20"/>
        <w:framePr w:w="9302" w:h="5495" w:hRule="exact" w:wrap="none" w:vAnchor="page" w:hAnchor="page" w:x="1809" w:y="6352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400" w:firstLine="0"/>
        <w:jc w:val="both"/>
      </w:pPr>
      <w:r>
        <w:t>Оперативный штаб:</w:t>
      </w:r>
    </w:p>
    <w:p w:rsidR="001943AB" w:rsidRDefault="003D760C">
      <w:pPr>
        <w:pStyle w:val="20"/>
        <w:framePr w:w="9302" w:h="3915" w:hRule="exact" w:wrap="none" w:vAnchor="page" w:hAnchor="page" w:x="1809" w:y="11824"/>
        <w:numPr>
          <w:ilvl w:val="0"/>
          <w:numId w:val="2"/>
        </w:numPr>
        <w:shd w:val="clear" w:color="auto" w:fill="auto"/>
        <w:tabs>
          <w:tab w:val="left" w:pos="1430"/>
        </w:tabs>
        <w:spacing w:before="0"/>
        <w:ind w:left="1460"/>
      </w:pPr>
      <w:r>
        <w:t>Координирует работу территориальных органов, федеральных органов исполнительной власти, органов исполнительной властями РД, организаций, расположенных на территории Бежти</w:t>
      </w:r>
      <w:r>
        <w:t>нского участка и осуществляет контроль сроков исполнения мероприятий плана по предупреждению завоза и распространения заболевания, а также решений Оперативного штаба;</w:t>
      </w:r>
    </w:p>
    <w:p w:rsidR="001943AB" w:rsidRDefault="003D760C">
      <w:pPr>
        <w:pStyle w:val="20"/>
        <w:framePr w:w="9302" w:h="3915" w:hRule="exact" w:wrap="none" w:vAnchor="page" w:hAnchor="page" w:x="1809" w:y="11824"/>
        <w:numPr>
          <w:ilvl w:val="0"/>
          <w:numId w:val="2"/>
        </w:numPr>
        <w:shd w:val="clear" w:color="auto" w:fill="auto"/>
        <w:tabs>
          <w:tab w:val="left" w:pos="1430"/>
        </w:tabs>
        <w:spacing w:before="0"/>
        <w:ind w:left="1460"/>
      </w:pPr>
      <w:r>
        <w:t>Вносит предложения в территориальные органы федеральной исполнительной власти, организаци</w:t>
      </w:r>
      <w:r>
        <w:t>и, расположенные на территории Бежтинского участка по вопросам организации проведения мероприятий завоза и распространения коронавирусной инфекции;</w:t>
      </w:r>
    </w:p>
    <w:p w:rsidR="001943AB" w:rsidRDefault="003D760C">
      <w:pPr>
        <w:pStyle w:val="22"/>
        <w:framePr w:w="9302" w:h="382" w:hRule="exact" w:wrap="none" w:vAnchor="page" w:hAnchor="page" w:x="1809" w:y="4736"/>
        <w:shd w:val="clear" w:color="auto" w:fill="auto"/>
        <w:spacing w:before="0" w:line="320" w:lineRule="exact"/>
        <w:ind w:right="100"/>
      </w:pPr>
      <w:bookmarkStart w:id="2" w:name="bookmark2"/>
      <w:r>
        <w:t>ПОСТАНОВЛЕНИЕ</w:t>
      </w:r>
      <w:bookmarkEnd w:id="2"/>
    </w:p>
    <w:p w:rsidR="001943AB" w:rsidRDefault="003D760C">
      <w:pPr>
        <w:pStyle w:val="32"/>
        <w:framePr w:wrap="none" w:vAnchor="page" w:hAnchor="page" w:x="2841" w:y="5411"/>
        <w:shd w:val="clear" w:color="auto" w:fill="auto"/>
        <w:spacing w:line="280" w:lineRule="exact"/>
      </w:pPr>
      <w:bookmarkStart w:id="3" w:name="bookmark3"/>
      <w:r>
        <w:t>19.03.2020г.</w:t>
      </w:r>
      <w:bookmarkEnd w:id="3"/>
    </w:p>
    <w:p w:rsidR="001943AB" w:rsidRDefault="003D760C">
      <w:pPr>
        <w:pStyle w:val="32"/>
        <w:framePr w:wrap="none" w:vAnchor="page" w:hAnchor="page" w:x="5832" w:y="5421"/>
        <w:shd w:val="clear" w:color="auto" w:fill="auto"/>
        <w:spacing w:line="280" w:lineRule="exact"/>
      </w:pPr>
      <w:bookmarkStart w:id="4" w:name="bookmark4"/>
      <w:r>
        <w:t>с. Бежта</w:t>
      </w:r>
      <w:bookmarkEnd w:id="4"/>
    </w:p>
    <w:p w:rsidR="001943AB" w:rsidRDefault="003D760C">
      <w:pPr>
        <w:pStyle w:val="32"/>
        <w:framePr w:wrap="none" w:vAnchor="page" w:hAnchor="page" w:x="9331" w:y="5421"/>
        <w:shd w:val="clear" w:color="auto" w:fill="auto"/>
        <w:spacing w:line="280" w:lineRule="exact"/>
      </w:pPr>
      <w:bookmarkStart w:id="5" w:name="bookmark5"/>
      <w:r>
        <w:t>№44-у</w:t>
      </w:r>
      <w:bookmarkEnd w:id="5"/>
    </w:p>
    <w:p w:rsidR="001943AB" w:rsidRDefault="001943AB">
      <w:pPr>
        <w:rPr>
          <w:sz w:val="2"/>
          <w:szCs w:val="2"/>
        </w:rPr>
        <w:sectPr w:rsidR="00194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2"/>
        </w:numPr>
        <w:shd w:val="clear" w:color="auto" w:fill="auto"/>
        <w:tabs>
          <w:tab w:val="left" w:pos="1072"/>
        </w:tabs>
        <w:spacing w:before="0" w:line="322" w:lineRule="exact"/>
        <w:ind w:left="1080" w:hanging="360"/>
      </w:pPr>
      <w:r>
        <w:lastRenderedPageBreak/>
        <w:t xml:space="preserve">Готовит предложения для рассмотрения и </w:t>
      </w:r>
      <w:r>
        <w:t>принятия дополнительных мер на комиссии по предупреждению и ликвидации ЧС Бежтинского участка, межведомственной санитарно-противоэпидемической комиссии;</w:t>
      </w: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2"/>
        </w:numPr>
        <w:shd w:val="clear" w:color="auto" w:fill="auto"/>
        <w:tabs>
          <w:tab w:val="left" w:pos="1072"/>
        </w:tabs>
        <w:spacing w:before="0" w:line="322" w:lineRule="exact"/>
        <w:ind w:left="1080" w:hanging="360"/>
      </w:pPr>
      <w:r>
        <w:t>Проводит заседания с периодичностью, определённой руководителем Оперативного штаба либо в период его от</w:t>
      </w:r>
      <w:r>
        <w:t>сутствия - заместителем руководителя Оперативного штаба;</w:t>
      </w: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304" w:line="322" w:lineRule="exact"/>
        <w:ind w:left="1080" w:hanging="360"/>
      </w:pPr>
      <w:r>
        <w:t>Вправе приглашать на заседание Оперативного штаба представителей государственных органов, организаций, не входящих в его состав.</w:t>
      </w: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1"/>
        </w:numPr>
        <w:shd w:val="clear" w:color="auto" w:fill="auto"/>
        <w:tabs>
          <w:tab w:val="left" w:pos="352"/>
        </w:tabs>
        <w:spacing w:before="0"/>
        <w:ind w:left="360" w:hanging="360"/>
        <w:jc w:val="both"/>
      </w:pPr>
      <w:r>
        <w:t xml:space="preserve">Заседания Оперативного штаба проводятся под председательством </w:t>
      </w:r>
      <w:r>
        <w:t>руководителя Оперативного штаба либо в период его отсутствия - заместителем руководителя Оперативного штаба или иного члена Оперативного штаба.</w:t>
      </w: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1"/>
        </w:numPr>
        <w:shd w:val="clear" w:color="auto" w:fill="auto"/>
        <w:tabs>
          <w:tab w:val="left" w:pos="352"/>
        </w:tabs>
        <w:spacing w:before="0" w:line="322" w:lineRule="exact"/>
        <w:ind w:left="360" w:hanging="360"/>
        <w:jc w:val="both"/>
      </w:pPr>
      <w:r>
        <w:t>Результаты заседаний Оперативного штаба оформляются решениями Оперативного штаба, которые являются обязательными</w:t>
      </w:r>
      <w:r>
        <w:t xml:space="preserve"> для членов Оперативного штаба, а также организаций, расположенных на территории МО «Бежтинский участок».</w:t>
      </w: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1"/>
        </w:numPr>
        <w:shd w:val="clear" w:color="auto" w:fill="auto"/>
        <w:tabs>
          <w:tab w:val="left" w:pos="352"/>
        </w:tabs>
        <w:spacing w:before="0" w:line="322" w:lineRule="exact"/>
        <w:ind w:left="360" w:hanging="360"/>
        <w:jc w:val="both"/>
      </w:pPr>
      <w:r>
        <w:t>Настоящее постановление опубликовать в газете «Бежтинский вестник» и на сайте МО «Бежтинский участок».</w:t>
      </w:r>
    </w:p>
    <w:p w:rsidR="001943AB" w:rsidRDefault="003D760C">
      <w:pPr>
        <w:pStyle w:val="20"/>
        <w:framePr w:w="9019" w:h="7190" w:hRule="exact" w:wrap="none" w:vAnchor="page" w:hAnchor="page" w:x="1951" w:y="885"/>
        <w:numPr>
          <w:ilvl w:val="0"/>
          <w:numId w:val="1"/>
        </w:numPr>
        <w:shd w:val="clear" w:color="auto" w:fill="auto"/>
        <w:tabs>
          <w:tab w:val="left" w:pos="352"/>
        </w:tabs>
        <w:spacing w:before="0" w:line="322" w:lineRule="exact"/>
        <w:ind w:left="360" w:hanging="360"/>
        <w:jc w:val="both"/>
      </w:pPr>
      <w:r>
        <w:t>Контроль исполнения настоящего постановления ос</w:t>
      </w:r>
      <w:r>
        <w:t>тавляю за собой.</w:t>
      </w:r>
    </w:p>
    <w:p w:rsidR="001943AB" w:rsidRDefault="003D760C">
      <w:pPr>
        <w:pStyle w:val="a5"/>
        <w:framePr w:w="1896" w:h="705" w:hRule="exact" w:wrap="none" w:vAnchor="page" w:hAnchor="page" w:x="1989" w:y="9285"/>
        <w:shd w:val="clear" w:color="auto" w:fill="auto"/>
        <w:ind w:firstLine="520"/>
      </w:pPr>
      <w:r>
        <w:t>И.о. главы</w:t>
      </w:r>
    </w:p>
    <w:p w:rsidR="001943AB" w:rsidRDefault="003D760C">
      <w:pPr>
        <w:pStyle w:val="a5"/>
        <w:framePr w:w="1896" w:h="705" w:hRule="exact" w:wrap="none" w:vAnchor="page" w:hAnchor="page" w:x="1989" w:y="9285"/>
        <w:shd w:val="clear" w:color="auto" w:fill="auto"/>
      </w:pPr>
      <w:r>
        <w:t>«Бежтинский</w:t>
      </w:r>
    </w:p>
    <w:p w:rsidR="001943AB" w:rsidRDefault="003D760C">
      <w:pPr>
        <w:pStyle w:val="a5"/>
        <w:framePr w:wrap="none" w:vAnchor="page" w:hAnchor="page" w:x="8493" w:y="9649"/>
        <w:shd w:val="clear" w:color="auto" w:fill="auto"/>
        <w:spacing w:line="280" w:lineRule="exact"/>
      </w:pPr>
      <w:r>
        <w:t>Г. Хайбулаев</w:t>
      </w:r>
    </w:p>
    <w:p w:rsidR="001943AB" w:rsidRDefault="001943AB">
      <w:pPr>
        <w:rPr>
          <w:sz w:val="2"/>
          <w:szCs w:val="2"/>
        </w:rPr>
        <w:sectPr w:rsidR="001943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943AB">
        <w:pict>
          <v:shape id="_x0000_s1027" type="#_x0000_t75" style="position:absolute;margin-left:189.65pt;margin-top:445.15pt;width:232.8pt;height:114.25pt;z-index:-251658752;mso-wrap-distance-left:5pt;mso-wrap-distance-right:5pt;mso-position-horizontal-relative:page;mso-position-vertical-relative:page" wrapcoords="0 0">
            <v:imagedata r:id="rId11" o:title="image2"/>
            <w10:wrap anchorx="page" anchory="page"/>
          </v:shape>
        </w:pict>
      </w:r>
    </w:p>
    <w:p w:rsidR="00D43771" w:rsidRDefault="003D760C">
      <w:pPr>
        <w:pStyle w:val="60"/>
        <w:framePr w:w="10229" w:h="1441" w:hRule="exact" w:wrap="none" w:vAnchor="page" w:hAnchor="page" w:x="705" w:y="926"/>
        <w:shd w:val="clear" w:color="auto" w:fill="auto"/>
        <w:spacing w:after="0"/>
      </w:pPr>
      <w:r>
        <w:lastRenderedPageBreak/>
        <w:t>Приложение</w:t>
      </w:r>
    </w:p>
    <w:p w:rsidR="00D43771" w:rsidRDefault="003D760C">
      <w:pPr>
        <w:pStyle w:val="60"/>
        <w:framePr w:w="10229" w:h="1441" w:hRule="exact" w:wrap="none" w:vAnchor="page" w:hAnchor="page" w:x="705" w:y="926"/>
        <w:shd w:val="clear" w:color="auto" w:fill="auto"/>
        <w:spacing w:after="0"/>
      </w:pPr>
      <w:r>
        <w:t xml:space="preserve">К постановлению И.о. главы </w:t>
      </w:r>
    </w:p>
    <w:p w:rsidR="001943AB" w:rsidRDefault="003D760C">
      <w:pPr>
        <w:pStyle w:val="60"/>
        <w:framePr w:w="10229" w:h="1441" w:hRule="exact" w:wrap="none" w:vAnchor="page" w:hAnchor="page" w:x="705" w:y="926"/>
        <w:shd w:val="clear" w:color="auto" w:fill="auto"/>
        <w:spacing w:after="0"/>
      </w:pPr>
      <w:r>
        <w:t>МО «Бежтинский участок» от 19 марта 2020 г. №44-у</w:t>
      </w:r>
    </w:p>
    <w:p w:rsidR="001943AB" w:rsidRDefault="003D760C">
      <w:pPr>
        <w:pStyle w:val="22"/>
        <w:framePr w:w="10229" w:h="377" w:hRule="exact" w:wrap="none" w:vAnchor="page" w:hAnchor="page" w:x="705" w:y="2959"/>
        <w:shd w:val="clear" w:color="auto" w:fill="auto"/>
        <w:spacing w:before="0" w:line="320" w:lineRule="exact"/>
        <w:ind w:left="80"/>
      </w:pPr>
      <w:bookmarkStart w:id="6" w:name="bookmark6"/>
      <w:r>
        <w:t>СОСТАВ</w:t>
      </w:r>
      <w:bookmarkEnd w:id="6"/>
    </w:p>
    <w:p w:rsidR="001943AB" w:rsidRDefault="003D760C">
      <w:pPr>
        <w:pStyle w:val="50"/>
        <w:framePr w:w="10229" w:h="1103" w:hRule="exact" w:wrap="none" w:vAnchor="page" w:hAnchor="page" w:x="705" w:y="3453"/>
        <w:shd w:val="clear" w:color="auto" w:fill="auto"/>
        <w:spacing w:line="346" w:lineRule="exact"/>
        <w:ind w:left="80"/>
      </w:pPr>
      <w:r>
        <w:t>Оперативного штаба по организации проведения мероприятий, направленных</w:t>
      </w:r>
      <w:r>
        <w:br/>
        <w:t xml:space="preserve">на </w:t>
      </w:r>
      <w:r>
        <w:t>предупреждения завоза и распространения коронавирусной инфекции,</w:t>
      </w:r>
      <w:r>
        <w:br/>
        <w:t>вызванной новым коронавирусом 2019 -пСоУ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26"/>
        </w:tabs>
        <w:spacing w:before="0" w:line="691" w:lineRule="exact"/>
        <w:ind w:firstLine="0"/>
        <w:jc w:val="both"/>
      </w:pPr>
      <w:r>
        <w:t>Хайбулаев Г.А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691" w:lineRule="exact"/>
        <w:ind w:firstLine="0"/>
        <w:jc w:val="both"/>
      </w:pPr>
      <w:r>
        <w:t>Рамазанов М.И.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691" w:lineRule="exact"/>
        <w:ind w:firstLine="0"/>
        <w:jc w:val="both"/>
      </w:pPr>
      <w:r>
        <w:t>Султанов Ш.С.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300" w:line="691" w:lineRule="exact"/>
        <w:ind w:firstLine="0"/>
        <w:jc w:val="both"/>
      </w:pPr>
      <w:r>
        <w:t>Хабибов М.Х.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691" w:lineRule="exact"/>
        <w:ind w:firstLine="0"/>
        <w:jc w:val="both"/>
      </w:pPr>
      <w:r>
        <w:t>Абдулпатахова Л.Н.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50"/>
        </w:tabs>
        <w:spacing w:before="0" w:line="691" w:lineRule="exact"/>
        <w:ind w:firstLine="0"/>
        <w:jc w:val="both"/>
      </w:pPr>
      <w:r>
        <w:t>Рамазанов М.К.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41"/>
        </w:tabs>
        <w:spacing w:before="0" w:line="691" w:lineRule="exact"/>
        <w:ind w:firstLine="0"/>
        <w:jc w:val="both"/>
      </w:pPr>
      <w:r>
        <w:t>Халитова З.М.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691" w:lineRule="exact"/>
        <w:ind w:firstLine="0"/>
        <w:jc w:val="both"/>
      </w:pPr>
      <w:r>
        <w:t>Мусаев Ш.^.</w:t>
      </w:r>
    </w:p>
    <w:p w:rsidR="001943AB" w:rsidRDefault="003D760C">
      <w:pPr>
        <w:pStyle w:val="20"/>
        <w:framePr w:w="2971" w:h="8030" w:hRule="exact" w:wrap="none" w:vAnchor="page" w:hAnchor="page" w:x="931" w:y="4885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691" w:lineRule="exact"/>
        <w:ind w:firstLine="0"/>
        <w:jc w:val="both"/>
      </w:pPr>
      <w:r>
        <w:t xml:space="preserve">Абдулмеджидов А.С. Ю.Магомедав </w:t>
      </w:r>
      <w:r>
        <w:t>М.А.</w:t>
      </w:r>
    </w:p>
    <w:p w:rsidR="001943AB" w:rsidRDefault="003D760C">
      <w:pPr>
        <w:pStyle w:val="20"/>
        <w:framePr w:w="2971" w:h="8030" w:hRule="exact" w:wrap="none" w:vAnchor="page" w:hAnchor="page" w:x="931" w:y="4885"/>
        <w:shd w:val="clear" w:color="auto" w:fill="auto"/>
        <w:spacing w:before="0" w:line="691" w:lineRule="exact"/>
        <w:ind w:firstLine="0"/>
        <w:jc w:val="both"/>
      </w:pPr>
      <w:r>
        <w:t>11.Абдулхалимов Р.Ш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right="840" w:firstLine="0"/>
        <w:jc w:val="right"/>
      </w:pPr>
      <w:r>
        <w:t>и.о. главы МО «Бежтинский участок»,</w:t>
      </w:r>
      <w:r>
        <w:br/>
        <w:t>руководитель Оперативного штаба;</w:t>
      </w:r>
      <w:r>
        <w:br/>
        <w:t>зам. главы МО «Бежтинский участок»,</w:t>
      </w:r>
      <w:r>
        <w:br/>
        <w:t>заместитель руководителя Оперативного штаба;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left="3379" w:right="840" w:firstLine="1020"/>
        <w:jc w:val="right"/>
      </w:pPr>
      <w:r>
        <w:t>зам. главы МО «Бежтинский участок»,</w:t>
      </w:r>
      <w:r>
        <w:br/>
        <w:t>заместитель руководителя Оперативного штаба;</w:t>
      </w:r>
      <w:r>
        <w:br/>
      </w:r>
      <w:r>
        <w:t>Уполномоченный по делам ГО и ЧС</w:t>
      </w:r>
      <w:r>
        <w:br/>
        <w:t>МО «Бежтинский участок», член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right="840" w:firstLine="0"/>
        <w:jc w:val="right"/>
      </w:pPr>
      <w:r>
        <w:t>Оперативного штаба;</w:t>
      </w:r>
      <w:r>
        <w:br/>
        <w:t>гл. редактор газеты «Бежтинский вестник»,</w:t>
      </w:r>
      <w:r>
        <w:br/>
        <w:t>член Оперативного штаба;</w:t>
      </w:r>
      <w:r>
        <w:br/>
        <w:t>начальник финотдела МО «Бежтинский участок»,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right="840" w:firstLine="0"/>
        <w:jc w:val="right"/>
      </w:pPr>
      <w:r>
        <w:t>член Оперативного штаба;</w:t>
      </w:r>
      <w:r>
        <w:br/>
        <w:t>начальник МКУ УО МО «Бежтинский участ</w:t>
      </w:r>
      <w:r>
        <w:t>ок»,</w:t>
      </w:r>
    </w:p>
    <w:p w:rsidR="00D43771" w:rsidRDefault="00D43771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right="840" w:firstLine="0"/>
        <w:jc w:val="right"/>
      </w:pPr>
      <w:r>
        <w:t>член Оперативного штаба;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right="840" w:firstLine="0"/>
        <w:jc w:val="right"/>
      </w:pPr>
      <w:r>
        <w:t>член Оперативного штаба;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firstLine="0"/>
        <w:jc w:val="right"/>
      </w:pPr>
      <w:r>
        <w:t>главврач</w:t>
      </w:r>
      <w:r w:rsidR="00D43771">
        <w:t xml:space="preserve"> </w:t>
      </w:r>
      <w:r>
        <w:t xml:space="preserve"> ГБУ РД «Бежтинская участковая больница»,</w:t>
      </w:r>
    </w:p>
    <w:p w:rsidR="001943AB" w:rsidRDefault="003D760C" w:rsidP="00D43771">
      <w:pPr>
        <w:pStyle w:val="20"/>
        <w:framePr w:w="10229" w:h="8026" w:hRule="exact" w:wrap="none" w:vAnchor="page" w:hAnchor="page" w:x="705" w:y="5147"/>
        <w:shd w:val="clear" w:color="auto" w:fill="auto"/>
        <w:spacing w:before="0" w:line="346" w:lineRule="exact"/>
        <w:ind w:right="840" w:firstLine="0"/>
        <w:jc w:val="right"/>
      </w:pPr>
      <w:r>
        <w:t>член Оперативного штаба;</w:t>
      </w:r>
      <w:r>
        <w:br/>
        <w:t>глава АСП «сельсовет Бежтинский»,</w:t>
      </w:r>
      <w:r>
        <w:br/>
        <w:t>член Оперативного штаба;</w:t>
      </w:r>
      <w:r>
        <w:br/>
        <w:t>начальник Бежтинского пун</w:t>
      </w:r>
      <w:r>
        <w:t>кта полиции,</w:t>
      </w:r>
      <w:r>
        <w:br/>
        <w:t>член Оперативного штаба;</w:t>
      </w:r>
    </w:p>
    <w:p w:rsidR="001943AB" w:rsidRDefault="001943AB" w:rsidP="00D43771">
      <w:pPr>
        <w:jc w:val="right"/>
        <w:rPr>
          <w:sz w:val="2"/>
          <w:szCs w:val="2"/>
        </w:rPr>
      </w:pPr>
    </w:p>
    <w:sectPr w:rsidR="001943AB" w:rsidSect="001943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0C" w:rsidRDefault="003D760C" w:rsidP="001943AB">
      <w:r>
        <w:separator/>
      </w:r>
    </w:p>
  </w:endnote>
  <w:endnote w:type="continuationSeparator" w:id="1">
    <w:p w:rsidR="003D760C" w:rsidRDefault="003D760C" w:rsidP="0019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0C" w:rsidRDefault="003D760C"/>
  </w:footnote>
  <w:footnote w:type="continuationSeparator" w:id="1">
    <w:p w:rsidR="003D760C" w:rsidRDefault="003D76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1B0"/>
    <w:multiLevelType w:val="multilevel"/>
    <w:tmpl w:val="BC6CE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A48E2"/>
    <w:multiLevelType w:val="multilevel"/>
    <w:tmpl w:val="800E3D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265577"/>
    <w:multiLevelType w:val="multilevel"/>
    <w:tmpl w:val="04D22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43AB"/>
    <w:rsid w:val="00063777"/>
    <w:rsid w:val="001943AB"/>
    <w:rsid w:val="003D760C"/>
    <w:rsid w:val="00D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3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43A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94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1">
    <w:name w:val="Заголовок №1_"/>
    <w:basedOn w:val="a0"/>
    <w:link w:val="10"/>
    <w:rsid w:val="0019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9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1943AB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9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19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94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9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sid w:val="00194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94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1943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10">
    <w:name w:val="Заголовок №1"/>
    <w:basedOn w:val="a"/>
    <w:link w:val="1"/>
    <w:rsid w:val="001943AB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1943AB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943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1943AB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943AB"/>
    <w:pPr>
      <w:shd w:val="clear" w:color="auto" w:fill="FFFFFF"/>
      <w:spacing w:before="24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1943AB"/>
    <w:pPr>
      <w:shd w:val="clear" w:color="auto" w:fill="FFFFFF"/>
      <w:spacing w:before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rsid w:val="001943A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943AB"/>
    <w:pPr>
      <w:shd w:val="clear" w:color="auto" w:fill="FFFFFF"/>
      <w:spacing w:after="480" w:line="461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bezhtinskiy@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hta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2020-03-23T11:10:00Z</dcterms:created>
  <dcterms:modified xsi:type="dcterms:W3CDTF">2020-03-23T11:28:00Z</dcterms:modified>
</cp:coreProperties>
</file>