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F8" w:rsidRPr="008A3F1E" w:rsidRDefault="00745EF8" w:rsidP="00745EF8">
      <w:pPr>
        <w:spacing w:after="1" w:line="200" w:lineRule="auto"/>
      </w:pPr>
      <w:bookmarkStart w:id="0" w:name="_GoBack"/>
      <w:bookmarkEnd w:id="0"/>
      <w:r w:rsidRPr="008A3F1E">
        <w:rPr>
          <w:rFonts w:ascii="Tahoma" w:hAnsi="Tahoma" w:cs="Tahoma"/>
          <w:sz w:val="20"/>
        </w:rPr>
        <w:t xml:space="preserve">Документ предоставлен </w:t>
      </w:r>
      <w:hyperlink r:id="rId5">
        <w:r w:rsidRPr="008A3F1E">
          <w:rPr>
            <w:rFonts w:ascii="Tahoma" w:hAnsi="Tahoma" w:cs="Tahoma"/>
            <w:sz w:val="20"/>
          </w:rPr>
          <w:t>КонсультантПлюс</w:t>
        </w:r>
      </w:hyperlink>
      <w:r w:rsidRPr="008A3F1E">
        <w:rPr>
          <w:rFonts w:ascii="Tahoma" w:hAnsi="Tahoma" w:cs="Tahoma"/>
          <w:sz w:val="20"/>
        </w:rPr>
        <w:br/>
      </w:r>
    </w:p>
    <w:p w:rsidR="00745EF8" w:rsidRPr="008A3F1E" w:rsidRDefault="00745EF8" w:rsidP="00745EF8">
      <w:pPr>
        <w:spacing w:after="1" w:line="220" w:lineRule="auto"/>
        <w:jc w:val="both"/>
        <w:outlineLvl w:val="0"/>
      </w:pPr>
    </w:p>
    <w:p w:rsidR="00745EF8" w:rsidRPr="008A3F1E" w:rsidRDefault="00745EF8" w:rsidP="00745EF8">
      <w:pPr>
        <w:spacing w:after="1" w:line="220" w:lineRule="auto"/>
        <w:jc w:val="right"/>
        <w:outlineLvl w:val="0"/>
        <w:rPr>
          <w:rFonts w:ascii="Times New Roman" w:hAnsi="Times New Roman" w:cs="Times New Roman"/>
          <w:sz w:val="28"/>
          <w:szCs w:val="28"/>
        </w:rPr>
      </w:pPr>
      <w:bookmarkStart w:id="1" w:name="P1"/>
      <w:bookmarkEnd w:id="1"/>
      <w:r w:rsidRPr="008A3F1E">
        <w:rPr>
          <w:rFonts w:ascii="Times New Roman" w:hAnsi="Times New Roman" w:cs="Times New Roman"/>
          <w:sz w:val="28"/>
          <w:szCs w:val="28"/>
        </w:rPr>
        <w:t>Проект</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N 40361-8</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Внесен сенатором</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Российской Федерации</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А.А. Клишасом, депутатом</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Государственной Думы</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П.В. Крашенинниковым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РОССИЙСКАЯ ФЕДЕРАЦИЯ</w:t>
      </w:r>
    </w:p>
    <w:p w:rsidR="00745EF8" w:rsidRPr="008A3F1E" w:rsidRDefault="00745EF8" w:rsidP="00745EF8">
      <w:pPr>
        <w:spacing w:after="1" w:line="220" w:lineRule="auto"/>
        <w:jc w:val="center"/>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ФЕДЕРАЛЬНЫЙ ЗАКОН</w:t>
      </w:r>
    </w:p>
    <w:p w:rsidR="00745EF8" w:rsidRPr="008A3F1E" w:rsidRDefault="00745EF8" w:rsidP="00745EF8">
      <w:pPr>
        <w:spacing w:after="1" w:line="220" w:lineRule="auto"/>
        <w:jc w:val="center"/>
        <w:rPr>
          <w:rFonts w:ascii="Times New Roman" w:hAnsi="Times New Roman" w:cs="Times New Roman"/>
          <w:sz w:val="28"/>
          <w:szCs w:val="28"/>
        </w:rPr>
      </w:pP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ОБ ОБЩИХ ПРИНЦИПАХ ОРГАНИЗАЦИИ МЕСТНОГО САМОУПРАВЛЕНИЯ</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В ЕДИНОЙ СИСТЕМЕ ПУБЛИЧНОЙ ВЛАСТИ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 ОБЩИЕ ПОЛОЖЕНИЯ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 Местное самоуправление</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Местное самоуправление - признаваемая и гарантируемая </w:t>
      </w:r>
      <w:hyperlink r:id="rId6">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форма самоорганизации граждан в целях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w:t>
      </w:r>
      <w:hyperlink r:id="rId7">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Местное самоуправление осуществляется гражданами непосредственно через формы прямого волеизъявления, а также через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Местное самоуправление осуществляется на всей территории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соответствии с </w:t>
      </w:r>
      <w:hyperlink r:id="rId8">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органы местного самоуправления входят в единую систему публичной власти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не входят в систему органов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7. Образование, формирование, деятельность органов местного самоуправления, их полномочия и ответственность, порядок взаимодействия между собой и с иными органами, входящими в единую систему публичной власти, основываются на </w:t>
      </w:r>
      <w:hyperlink r:id="rId9">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и регулируются федеральными конституционными законами, настоящим Федеральным законом, иными федеральными законами, а также конституциями (уставами), законами и иными нормативными правовыми актами субъектов Российской Федерации, уставами и иными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Органы публичной власти в соответствии с настоящим Федеральным законом, другими федеральными законами участвуют в решении задач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деятельности органов местного самоуправления, входящих в единую систему публичной власти в субъекте Российской Федерации, гарантируется обеспечение гласности, в том числе посредством предоставления доступа к информации о деятельности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 Права граждан на осуществление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федеральными законами и международными договорами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Органы публичной власти в соответствии с настоящим Федеральным законом, другими федеральными законами обеспечивают установленные </w:t>
      </w:r>
      <w:hyperlink r:id="rId10">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и настоящим Федеральным законом права граждан на осуществление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 Правовая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Правовую основу местного самоуправления составляют </w:t>
      </w:r>
      <w:hyperlink r:id="rId11">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w:t>
      </w:r>
      <w:r w:rsidRPr="008A3F1E">
        <w:rPr>
          <w:rFonts w:ascii="Times New Roman" w:hAnsi="Times New Roman" w:cs="Times New Roman"/>
          <w:sz w:val="28"/>
          <w:szCs w:val="28"/>
        </w:rPr>
        <w:lastRenderedPageBreak/>
        <w:t>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 Принципы правового регулирования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Местное самоуправление в пределах своих полномочий самостоятельно.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Подчиненность органа местного самоуправления или лица, замещающего муниципальную должность, одного муниципального образования органу местного самоуправления или лицу, замещающему муниципальную должность, другого муниципального образования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Принимаемые в соответствии с </w:t>
      </w:r>
      <w:hyperlink r:id="rId12">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и настоящим Федеральным законом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при регулировании вопросов организации местного самоуправления должны учитывать социально-экономические, природно-климатические, территориальные и иные особенности соответствующей местности, а также исторические, культурные, национальные и иные местные традиции и обеспечивать решение задач в интересах населения, проживающего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3">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настоящему Федеральному закону применяются </w:t>
      </w:r>
      <w:hyperlink r:id="rId14">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и настоящий Федеральный закон.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
        <w:r w:rsidRPr="008A3F1E">
          <w:rPr>
            <w:rFonts w:ascii="Times New Roman" w:hAnsi="Times New Roman" w:cs="Times New Roman"/>
            <w:sz w:val="28"/>
            <w:szCs w:val="28"/>
          </w:rPr>
          <w:t>Конституция</w:t>
        </w:r>
      </w:hyperlink>
      <w:r w:rsidRPr="008A3F1E">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и другие федеральные законы.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Финансовые обязательства, возникающие в связи с исполнением органами местного самоуправления полномочий по решению вопросов непосредственного обеспечения жизнедеятельности населения,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 за исключением случаев, предусмотренных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Разграничение полномочий между уровнями публичной власти обеспечивается соответствующими финансовым и материальными ресурсами.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Муниципальное образование не является административно-территориальной единицей.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в настоящий Федеральный закон.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 Полномочия федеральных органов государственной власти в области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федеральных органов государственной власти в области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в области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w:t>
      </w:r>
      <w:r w:rsidRPr="008A3F1E">
        <w:rPr>
          <w:rFonts w:ascii="Times New Roman" w:hAnsi="Times New Roman" w:cs="Times New Roman"/>
          <w:sz w:val="28"/>
          <w:szCs w:val="28"/>
        </w:rPr>
        <w:lastRenderedPageBreak/>
        <w:t>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особенностей организации местного самоуправления на территориях городов федерального значения, административных центров (столиц) субъектов Российской Федерации и на других территориях.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 Полномочия органов государственной власти субъектов Российской Федерации в области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органов государственной власти субъектов Российской Федерации в области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 Наименования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Наименование муниципального образования определяется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 w:name="P74"/>
      <w:bookmarkEnd w:id="2"/>
      <w:r w:rsidRPr="008A3F1E">
        <w:rPr>
          <w:rFonts w:ascii="Times New Roman" w:hAnsi="Times New Roman" w:cs="Times New Roman"/>
          <w:sz w:val="28"/>
          <w:szCs w:val="28"/>
        </w:rPr>
        <w:t>2. Наименование муниципального образования должно содержать указание на его вид и субъект Российской Федерации, в котором расположено данное муниципальное образование.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если на территории муниципального образования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 w:name="P76"/>
      <w:bookmarkEnd w:id="3"/>
      <w:r w:rsidRPr="008A3F1E">
        <w:rPr>
          <w:rFonts w:ascii="Times New Roman" w:hAnsi="Times New Roman" w:cs="Times New Roman"/>
          <w:sz w:val="28"/>
          <w:szCs w:val="28"/>
        </w:rPr>
        <w:lastRenderedPageBreak/>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74">
        <w:r w:rsidRPr="008A3F1E">
          <w:rPr>
            <w:rFonts w:ascii="Times New Roman" w:hAnsi="Times New Roman" w:cs="Times New Roman"/>
            <w:sz w:val="28"/>
            <w:szCs w:val="28"/>
          </w:rPr>
          <w:t>частями 2</w:t>
        </w:r>
      </w:hyperlink>
      <w:r w:rsidRPr="008A3F1E">
        <w:rPr>
          <w:rFonts w:ascii="Times New Roman" w:hAnsi="Times New Roman" w:cs="Times New Roman"/>
          <w:sz w:val="28"/>
          <w:szCs w:val="28"/>
        </w:rPr>
        <w:t xml:space="preserve"> - </w:t>
      </w:r>
      <w:hyperlink w:anchor="P76">
        <w:r w:rsidRPr="008A3F1E">
          <w:rPr>
            <w:rFonts w:ascii="Times New Roman" w:hAnsi="Times New Roman" w:cs="Times New Roman"/>
            <w:sz w:val="28"/>
            <w:szCs w:val="28"/>
          </w:rPr>
          <w:t>4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 Официальные символы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Официальные символы муниципальных образований подлежат государственной регистрации в порядке, установленном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 учетом исторических и иных местных традиций, а также наличия почетных званий СССР и Российской Федерации отдельные населенные пункты, входящие в состав муниципального образования, в соответствии с уставом муниципального образования могут иметь официальные символы населенного пункта.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4" w:name="P87"/>
      <w:bookmarkEnd w:id="4"/>
      <w:r w:rsidRPr="008A3F1E">
        <w:rPr>
          <w:rFonts w:ascii="Times New Roman" w:hAnsi="Times New Roman" w:cs="Times New Roman"/>
          <w:b/>
          <w:sz w:val="28"/>
          <w:szCs w:val="28"/>
        </w:rPr>
        <w:t>Глава 2. ТЕРРИТОРИАЛЬНЫЕ ОСНОВЫ ОРГАНИЗАЦИИ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9. Виды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Муниципальным образованием признается территория с постоянно проживающим населением, в границах которой местное самоуправление осуществляется населением непосредственно и (или) через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Местное самоуправление осуществляется в следующих видах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городской округ;</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муниципальный округ;</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внутригородская территория (внутригородское муниципальное образование)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 w:name="P97"/>
      <w:bookmarkEnd w:id="5"/>
      <w:r w:rsidRPr="008A3F1E">
        <w:rPr>
          <w:rFonts w:ascii="Times New Roman" w:hAnsi="Times New Roman" w:cs="Times New Roman"/>
          <w:sz w:val="28"/>
          <w:szCs w:val="28"/>
        </w:rPr>
        <w:t>3. Городским округом является муниципальное образование, в состав территории которого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Муниципальным округом является муниципальное образование, не соответствующее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Внутригородской территорией (внутригородского муниципального образования) города федерального значения является муниципальное образование, расположенное на территории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Вид муниципального образования определяется законом субъекта Российской Федерации, в соответствии с требованиями настоящей статьи.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Особенности определения вида муниципального образования на территориях городов федерального значения определяются законами соответствующих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10. Принципы территориальной организации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Территория субъекта Российской Федерации разграничивается между муниципальными и городскими округами, а также - в субъектах Российской Федерации - городах федерального значения - между внутригородскими территориями (внутригородскими муниципальными образованиями) города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Территория муниципального образования должна полностью располагаться на территории одного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Территории муниципальных образований определяются с учетом исторических и иных местных традиций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Территорию муниципальных образований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(при наличии), а также земли рекреационного назначения и земли для развития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состав территории муниципального образования входят земли независимо от форм собственности и целевого назначения.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Законы субъектов Российской Федерации, устанавливающие и изменяющие границы муниципальных образований, должны содержать перечень населенных пунктов, входящих в состав территорий этих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Территория населенного пункта должна полностью входить в состав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Территория муниципального образования не может входить в состав территории другого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Границы городского округа, муниципального округа, как правило, устанавливаются с учетом транспортной доступности до их административных центров и обратно в течение рабочего дня для жителей всех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населения, а также в отдаленных и труднодоступных местностях.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К территориям с низкой плотностью населения относятся территории субъектов Российской Федерации, отдельных муниципальных образований в субъектах Российской Федерации, плотность населения в которых более чем в три раза ниже средней плотности населения в Российской Федерации. Перечень субъектов Российской Федерации, отдельных муниципальных образований в субъектах Российской Федерации, территории которых относятся к территориям с низкой плотностью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11. Границы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Границы территорий муниципальных образований устанавливаются и изменяются законами субъектов Российской Федерации в соответствии с требованиями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органов местного самоуправления, органов государственной власти, органов публичной власти федеральной территории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органов публичной власти федеральной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Изменение границ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12. Преобразование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Преобразованием муниципальных образований является объединение муниципальных образований, разделение муниципальных образований, изменение вида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органов публичной власти федеральной территории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5.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6" w:name="P132"/>
      <w:bookmarkEnd w:id="6"/>
      <w:r w:rsidRPr="008A3F1E">
        <w:rPr>
          <w:rFonts w:ascii="Times New Roman" w:hAnsi="Times New Roman" w:cs="Times New Roman"/>
          <w:sz w:val="28"/>
          <w:szCs w:val="28"/>
        </w:rPr>
        <w:t>6.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7" w:name="P133"/>
      <w:bookmarkEnd w:id="7"/>
      <w:r w:rsidRPr="008A3F1E">
        <w:rPr>
          <w:rFonts w:ascii="Times New Roman" w:hAnsi="Times New Roman" w:cs="Times New Roman"/>
          <w:sz w:val="28"/>
          <w:szCs w:val="28"/>
        </w:rPr>
        <w:t>7.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Изменение вида муниципального образования с городского округа на муниципальный округ осуществляется в случае, если городской округ перестает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статьи 9</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Изменение вида муниципального образования с муниципального округа на городской округ может осуществляться в случае соответствия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97">
        <w:r w:rsidRPr="008A3F1E">
          <w:rPr>
            <w:rFonts w:ascii="Times New Roman" w:hAnsi="Times New Roman" w:cs="Times New Roman"/>
            <w:sz w:val="28"/>
            <w:szCs w:val="28"/>
          </w:rPr>
          <w:t>частью 3 статьи 9</w:t>
        </w:r>
      </w:hyperlink>
      <w:r w:rsidRPr="008A3F1E">
        <w:rPr>
          <w:rFonts w:ascii="Times New Roman" w:hAnsi="Times New Roman" w:cs="Times New Roman"/>
          <w:sz w:val="28"/>
          <w:szCs w:val="28"/>
        </w:rPr>
        <w:t xml:space="preserve"> настоящего Федерального закона. При этом в таком случае изменение вида муниципального образования осуществляется с учетом мнения населения соответствующего муниципального округа, выраженного представительным органом указанного муниципального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10. Преобразование муниципальных образований влечет создание вновь образованных муниципальных образований в случаях, предусмотренных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настоящей статьи</w:t>
        </w:r>
      </w:hyperlink>
      <w:r w:rsidRPr="008A3F1E">
        <w:rPr>
          <w:rFonts w:ascii="Times New Roman" w:hAnsi="Times New Roman" w:cs="Times New Roman"/>
          <w:sz w:val="28"/>
          <w:szCs w:val="28"/>
        </w:rPr>
        <w:t>.</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3. ОРГАНИЗАЦИОННЫЕ ОСНОВЫ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13. Органы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Под органами местного самоуправления понимаются избираемые непосредственно населением или образуемые представительным органом муниципального образования органы, наделенные собственными </w:t>
      </w:r>
      <w:r w:rsidRPr="008A3F1E">
        <w:rPr>
          <w:rFonts w:ascii="Times New Roman" w:hAnsi="Times New Roman" w:cs="Times New Roman"/>
          <w:sz w:val="28"/>
          <w:szCs w:val="28"/>
        </w:rPr>
        <w:lastRenderedPageBreak/>
        <w:t>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формируются гражданами непосредственно на муниципальных выборах или опосредованно через избранных на муниципальных выборах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применительно к казенным учреждениям.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Органы местного самоуправления и должностные лица местного самоуправления несут ответственность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14. Структура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контрольно-счетный орган муниципального образования, иные органы, предусмотренные уставом муниципального образования и обладающие собственными 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является обязательным.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Уставом муниципального образования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формирования, полномочия, срок полномочий, подотчетность, подконтрольность органов местного самоуправления определяются уставом муниципального образования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случаях, предусмотренных настоящим Федеральным законом,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 с учетом требований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Наименования представительного органа муниципального образования, главы муниципального образования, местной администрации </w:t>
      </w:r>
      <w:r w:rsidRPr="008A3F1E">
        <w:rPr>
          <w:rFonts w:ascii="Times New Roman" w:hAnsi="Times New Roman" w:cs="Times New Roman"/>
          <w:sz w:val="28"/>
          <w:szCs w:val="28"/>
        </w:rPr>
        <w:lastRenderedPageBreak/>
        <w:t>устанавливаются законом субъекта Российской Федерации с учетом исторических и иных местных традиций.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в случаях и порядке, предусмотренных настоящим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15. Представительный орган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Представительный орган муниципального образования состоит из депутатов, избираемых на муниципальных выборах.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Представительный орган муниципального образования считается избранным в правомочном составе в случае избрания не менее двух третей от установленной численности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Правомочность заседания представительного органа муниципального образования определяется уставом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Заседания представительного органа муниципального образования проводятся не реже одного раза в три месяца.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Численность депутатов представительного органа городского округа, муниципального округа определяется уставом муниципального образования и не может быть менее: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человек - при численности населения менее 1000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человек - при численности населения от 1000 до 10 000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человек - при численности населения от 10 000 до 30 000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человек - при численности населения от 30 000 до 100 000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человек - при численности населения от 100 000 до 500 000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35 человек - при численности населения свыше 500 000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w:t>
      </w:r>
      <w:r w:rsidRPr="008A3F1E">
        <w:rPr>
          <w:rFonts w:ascii="Times New Roman" w:hAnsi="Times New Roman" w:cs="Times New Roman"/>
          <w:sz w:val="28"/>
          <w:szCs w:val="28"/>
        </w:rPr>
        <w:lastRenderedPageBreak/>
        <w:t>Федерации - города федерального значения и не может быть менее 10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Представительный орган городского округа, муниципального округа обладает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Представительный орган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Расходы на обеспечение деятельности представительного органа муниципального образования предусматриваются в местном бюджете отдельной статьей в соответствии с классификацией расходов бюджетов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16. Полномочия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исключительной компетенции представительного органа муниципального образования находятся: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утверждение местного бюджета и отчета о его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sidRPr="008A3F1E">
        <w:rPr>
          <w:rFonts w:ascii="Times New Roman" w:hAnsi="Times New Roman" w:cs="Times New Roman"/>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определение порядка материально-технического и организационного обеспечения деятельности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контроль за исполнением органами местного самоуправления и должностными лицами местного самоуправления полномочий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принятие решения об удалении главы муниципального образования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утверждение правил благоустройства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заслушивание ежегодных отчетов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17. Досрочное прекращение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представительного органа муниципального образования также прекращаются досрочно: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случае вступления в силу закона субъекта Российской Федерации о его 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случае принятия указанным органом в порядке, определенном уставом муниципального образования, решения о самороспуске;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в случае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В случае вступления в силу закона субъекта Российской Федерации о роспуске представительного органа муниципального образования его полномочия прекращаются досрочно со дня вступления в силу закона субъекта Российской Федерации о его роспуске.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Высшее должностное лицо субъекта Российской Федерации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 в течение трех месяцев со дня вступления в силу решения суда, установившего: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факт принятия представительным органом муниципального образования нормативного правового акта, противоречащего </w:t>
      </w:r>
      <w:hyperlink r:id="rId19">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при условии, что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8" w:name="P212"/>
      <w:bookmarkEnd w:id="8"/>
      <w:r w:rsidRPr="008A3F1E">
        <w:rPr>
          <w:rFonts w:ascii="Times New Roman" w:hAnsi="Times New Roman" w:cs="Times New Roman"/>
          <w:sz w:val="28"/>
          <w:szCs w:val="28"/>
        </w:rPr>
        <w:t>2)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 субъекта Российской Федерации о роспуске представительного органа муниципального образования может быть обжалован в соответствии с процессуальным законодательством Российской Федерации в течение 10 дней со дня вступления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Депутаты представительного органа муниципального образования, распущенного на основании </w:t>
      </w:r>
      <w:hyperlink w:anchor="P212">
        <w:r w:rsidRPr="008A3F1E">
          <w:rPr>
            <w:rFonts w:ascii="Times New Roman" w:hAnsi="Times New Roman" w:cs="Times New Roman"/>
            <w:sz w:val="28"/>
            <w:szCs w:val="28"/>
          </w:rPr>
          <w:t>подпункта 2 части 3 настоящей статьи</w:t>
        </w:r>
      </w:hyperlink>
      <w:r w:rsidRPr="008A3F1E">
        <w:rPr>
          <w:rFonts w:ascii="Times New Roman" w:hAnsi="Times New Roman" w:cs="Times New Roman"/>
          <w:sz w:val="28"/>
          <w:szCs w:val="28"/>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18. Фракции в представительном органе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9" w:name="P221"/>
      <w:bookmarkEnd w:id="9"/>
      <w:r w:rsidRPr="008A3F1E">
        <w:rPr>
          <w:rFonts w:ascii="Times New Roman" w:hAnsi="Times New Roman" w:cs="Times New Roman"/>
          <w:sz w:val="28"/>
          <w:szCs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223">
        <w:r w:rsidRPr="008A3F1E">
          <w:rPr>
            <w:rFonts w:ascii="Times New Roman" w:hAnsi="Times New Roman" w:cs="Times New Roman"/>
            <w:sz w:val="28"/>
            <w:szCs w:val="28"/>
          </w:rPr>
          <w:t>частью 3 настоящей статьи</w:t>
        </w:r>
      </w:hyperlink>
      <w:r w:rsidRPr="008A3F1E">
        <w:rPr>
          <w:rFonts w:ascii="Times New Roman" w:hAnsi="Times New Roman" w:cs="Times New Roman"/>
          <w:sz w:val="28"/>
          <w:szCs w:val="28"/>
        </w:rPr>
        <w:t xml:space="preserve">.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Порядок деятельности фракций устанавливается регламентом либо иным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0" w:name="P223"/>
      <w:bookmarkEnd w:id="10"/>
      <w:r w:rsidRPr="008A3F1E">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1" w:name="P224"/>
      <w:bookmarkEnd w:id="11"/>
      <w:r w:rsidRPr="008A3F1E">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221">
        <w:r w:rsidRPr="008A3F1E">
          <w:rPr>
            <w:rFonts w:ascii="Times New Roman" w:hAnsi="Times New Roman" w:cs="Times New Roman"/>
            <w:sz w:val="28"/>
            <w:szCs w:val="28"/>
          </w:rPr>
          <w:t>частью 1 настоящей статьи</w:t>
        </w:r>
      </w:hyperlink>
      <w:r w:rsidRPr="008A3F1E">
        <w:rPr>
          <w:rFonts w:ascii="Times New Roman" w:hAnsi="Times New Roman" w:cs="Times New Roman"/>
          <w:sz w:val="28"/>
          <w:szCs w:val="28"/>
        </w:rPr>
        <w:t>. Указанный депутат может быть членом только той политической партии, в составе списка кандидатов которой он был избран.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 и входящий во фракцию, может быть членом только той политической партии, во фракцию которой он входит.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2" w:name="P226"/>
      <w:bookmarkEnd w:id="12"/>
      <w:r w:rsidRPr="008A3F1E">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223">
        <w:r w:rsidRPr="008A3F1E">
          <w:rPr>
            <w:rFonts w:ascii="Times New Roman" w:hAnsi="Times New Roman" w:cs="Times New Roman"/>
            <w:sz w:val="28"/>
            <w:szCs w:val="28"/>
          </w:rPr>
          <w:t>части 3 настоящей статьи</w:t>
        </w:r>
      </w:hyperlink>
      <w:r w:rsidRPr="008A3F1E">
        <w:rPr>
          <w:rFonts w:ascii="Times New Roman" w:hAnsi="Times New Roman" w:cs="Times New Roman"/>
          <w:sz w:val="28"/>
          <w:szCs w:val="28"/>
        </w:rPr>
        <w:t>,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7. Несоблюдение требований, предусмотренных </w:t>
      </w:r>
      <w:hyperlink w:anchor="P224">
        <w:r w:rsidRPr="008A3F1E">
          <w:rPr>
            <w:rFonts w:ascii="Times New Roman" w:hAnsi="Times New Roman" w:cs="Times New Roman"/>
            <w:sz w:val="28"/>
            <w:szCs w:val="28"/>
          </w:rPr>
          <w:t>частями 4</w:t>
        </w:r>
      </w:hyperlink>
      <w:r w:rsidRPr="008A3F1E">
        <w:rPr>
          <w:rFonts w:ascii="Times New Roman" w:hAnsi="Times New Roman" w:cs="Times New Roman"/>
          <w:sz w:val="28"/>
          <w:szCs w:val="28"/>
        </w:rPr>
        <w:t xml:space="preserve"> - </w:t>
      </w:r>
      <w:hyperlink w:anchor="P226">
        <w:r w:rsidRPr="008A3F1E">
          <w:rPr>
            <w:rFonts w:ascii="Times New Roman" w:hAnsi="Times New Roman" w:cs="Times New Roman"/>
            <w:sz w:val="28"/>
            <w:szCs w:val="28"/>
          </w:rPr>
          <w:t>6 настоящей статьи</w:t>
        </w:r>
      </w:hyperlink>
      <w:r w:rsidRPr="008A3F1E">
        <w:rPr>
          <w:rFonts w:ascii="Times New Roman" w:hAnsi="Times New Roman" w:cs="Times New Roman"/>
          <w:sz w:val="28"/>
          <w:szCs w:val="28"/>
        </w:rPr>
        <w:t>, влечет за собой досрочное прекращение депутатских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19. Глава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в соответствии с законом субъекта Российской Федерации и уставом муниципального образования избирается: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 муниципальных выборах;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представительным органом муниципального образования из своего состава;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избрания на муниципальных выборах в соответствии с законом субъекта Российской Федерации и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избрания представительным органом муниципального образования из своего состава в соответствии с законом субъекта Российской Федерации и уставом муниципального образования глава муниципального образования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прекращаются.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Избрание главы муниципального образования в соответствии с законом субъекта Российской Федерации и уставом муниципального образования представительным органом муниципального образования из своего состава проводится, как правило, на первом заседании представительного органа муниципального образования нового созыва.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если кандидат на должность главы муниципального образования не набрал число голосов, необходимое для принятия решения представительным органом муниципального образования об избрании главы муниципального образования из своего состава, полномочия главы муниципального образования до дня избрания главы муниципального образования в установленном порядке и вступления его в должность в торжественной обстановке в порядке, предусмотренном уставом муниципального образования, временно исполняет должностное лицо </w:t>
      </w:r>
      <w:r w:rsidRPr="008A3F1E">
        <w:rPr>
          <w:rFonts w:ascii="Times New Roman" w:hAnsi="Times New Roman" w:cs="Times New Roman"/>
          <w:sz w:val="28"/>
          <w:szCs w:val="28"/>
        </w:rPr>
        <w:lastRenderedPageBreak/>
        <w:t>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случае избрания представительным органом муниципального образования из числа кандидатов, представленных высшим должностным лицом субъекта Российской Федерации, в соответствии с законом субъекта Российской Федерации и уставом муниципального образования глава муниципального образования возглавляет местную администрацию.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Представительному органу муниципального образования для проведения голосования по кандидатурам на должность главы муниципального образования высшим должностным лицом субъекта Российской Федерации представляется не менее двух кандидатов.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Порядок предварительного рассмотрения высшим должностным лицом субъекта Российской Федерации и представления представительному органу муниципального образования кандидатов на должность главы муниципального образования устанавливается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законодательством Российской Федерации о выборах и референдумах.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3" w:name="P246"/>
      <w:bookmarkEnd w:id="13"/>
      <w:r w:rsidRPr="008A3F1E">
        <w:rPr>
          <w:rFonts w:ascii="Times New Roman" w:hAnsi="Times New Roman" w:cs="Times New Roman"/>
          <w:sz w:val="28"/>
          <w:szCs w:val="28"/>
        </w:rPr>
        <w:t>13. Глава муниципального образования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14. Установленное </w:t>
      </w:r>
      <w:hyperlink w:anchor="P246">
        <w:r w:rsidRPr="008A3F1E">
          <w:rPr>
            <w:rFonts w:ascii="Times New Roman" w:hAnsi="Times New Roman" w:cs="Times New Roman"/>
            <w:sz w:val="28"/>
            <w:szCs w:val="28"/>
          </w:rPr>
          <w:t>частью 13 настоящей статьи</w:t>
        </w:r>
      </w:hyperlink>
      <w:r w:rsidRPr="008A3F1E">
        <w:rPr>
          <w:rFonts w:ascii="Times New Roman" w:hAnsi="Times New Roman" w:cs="Times New Roman"/>
          <w:sz w:val="28"/>
          <w:szCs w:val="28"/>
        </w:rPr>
        <w:t xml:space="preserve"> ограничение не распространяется на органы местного самоуправления внутригородского муниципального образования города федерального значения, в котором в </w:t>
      </w:r>
      <w:r w:rsidRPr="008A3F1E">
        <w:rPr>
          <w:rFonts w:ascii="Times New Roman" w:hAnsi="Times New Roman" w:cs="Times New Roman"/>
          <w:sz w:val="28"/>
          <w:szCs w:val="28"/>
        </w:rPr>
        <w:lastRenderedPageBreak/>
        <w:t>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4" w:name="P248"/>
      <w:bookmarkEnd w:id="14"/>
      <w:r w:rsidRPr="008A3F1E">
        <w:rPr>
          <w:rFonts w:ascii="Times New Roman" w:hAnsi="Times New Roman" w:cs="Times New Roman"/>
          <w:sz w:val="28"/>
          <w:szCs w:val="28"/>
        </w:rPr>
        <w:t xml:space="preserve">15. Глава муниципального образования должен соблюдать ограничения, запреты, исполнять обязанности, которые установлены для лиц, замещающих муниципальные должности, </w:t>
      </w:r>
      <w:hyperlink w:anchor="P394">
        <w:r w:rsidRPr="008A3F1E">
          <w:rPr>
            <w:rFonts w:ascii="Times New Roman" w:hAnsi="Times New Roman" w:cs="Times New Roman"/>
            <w:sz w:val="28"/>
            <w:szCs w:val="28"/>
          </w:rPr>
          <w:t>статьей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Глава муниципального образования подконтролен и подотчетен населению и представительному органу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В соответствии с принципом единства системы публичной власти глава муниципального образования, возглавляющий местную администрацию, одновременно замещает государственную должность субъекта Российской Федерации и муниципальную должность.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20. Полномочия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исключительной компетенции главы муниципального образования находятся: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представительство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от имени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подписание и обнародование в порядке, установленном уставом муниципального образования, нормативных правовых актов, принятых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издание в пределах своих полномочий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право требования созыва внеочередного заседания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обеспечение осуществления органами местного самоуправления полномочий по решению вопросов непосредственного обеспечения жизнедеятельности населения и отдельных государственных полномочий, </w:t>
      </w:r>
      <w:r w:rsidRPr="008A3F1E">
        <w:rPr>
          <w:rFonts w:ascii="Times New Roman" w:hAnsi="Times New Roman" w:cs="Times New Roman"/>
          <w:sz w:val="28"/>
          <w:szCs w:val="28"/>
        </w:rPr>
        <w:lastRenderedPageBreak/>
        <w:t>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Иные полномочия глав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21. Досрочное прекращение полномочий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главы муниципального образования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5" w:name="P268"/>
      <w:bookmarkEnd w:id="15"/>
      <w:r w:rsidRPr="008A3F1E">
        <w:rPr>
          <w:rFonts w:ascii="Times New Roman" w:hAnsi="Times New Roman" w:cs="Times New Roman"/>
          <w:sz w:val="28"/>
          <w:szCs w:val="28"/>
        </w:rPr>
        <w:t>3) в связи с утратой доверия Президента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удаления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6" w:name="P270"/>
      <w:bookmarkEnd w:id="16"/>
      <w:r w:rsidRPr="008A3F1E">
        <w:rPr>
          <w:rFonts w:ascii="Times New Roman" w:hAnsi="Times New Roman" w:cs="Times New Roman"/>
          <w:sz w:val="28"/>
          <w:szCs w:val="28"/>
        </w:rPr>
        <w:t>5) отрешения от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7" w:name="P274"/>
      <w:bookmarkEnd w:id="17"/>
      <w:r w:rsidRPr="008A3F1E">
        <w:rPr>
          <w:rFonts w:ascii="Times New Roman" w:hAnsi="Times New Roman" w:cs="Times New Roman"/>
          <w:sz w:val="28"/>
          <w:szCs w:val="28"/>
        </w:rPr>
        <w:t>9)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8" w:name="P275"/>
      <w:bookmarkEnd w:id="18"/>
      <w:r w:rsidRPr="008A3F1E">
        <w:rPr>
          <w:rFonts w:ascii="Times New Roman" w:hAnsi="Times New Roman" w:cs="Times New Roman"/>
          <w:sz w:val="28"/>
          <w:szCs w:val="28"/>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12)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увеличения численности избирателей муниципального образования более чем на 25 процентов.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Основаниями для удаления главы муниципального образования в отставку являются: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579">
        <w:r w:rsidRPr="008A3F1E">
          <w:rPr>
            <w:rFonts w:ascii="Times New Roman" w:hAnsi="Times New Roman" w:cs="Times New Roman"/>
            <w:sz w:val="28"/>
            <w:szCs w:val="28"/>
          </w:rPr>
          <w:t>пунктами 2</w:t>
        </w:r>
      </w:hyperlink>
      <w:r w:rsidRPr="008A3F1E">
        <w:rPr>
          <w:rFonts w:ascii="Times New Roman" w:hAnsi="Times New Roman" w:cs="Times New Roman"/>
          <w:sz w:val="28"/>
          <w:szCs w:val="28"/>
        </w:rPr>
        <w:t xml:space="preserve"> и </w:t>
      </w:r>
      <w:hyperlink w:anchor="P580">
        <w:r w:rsidRPr="008A3F1E">
          <w:rPr>
            <w:rFonts w:ascii="Times New Roman" w:hAnsi="Times New Roman" w:cs="Times New Roman"/>
            <w:sz w:val="28"/>
            <w:szCs w:val="28"/>
          </w:rPr>
          <w:t>3 части 1 статьи 38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неисполнение в течение трех и более месяцев обязанностей по решению вопросов непосредственного обеспечения жизнедеятельности населения,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систематическое недостижение показателей эффективности деятельности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579">
        <w:r w:rsidRPr="008A3F1E">
          <w:rPr>
            <w:rFonts w:ascii="Times New Roman" w:hAnsi="Times New Roman" w:cs="Times New Roman"/>
            <w:sz w:val="28"/>
            <w:szCs w:val="28"/>
          </w:rPr>
          <w:t>пунктами 2</w:t>
        </w:r>
      </w:hyperlink>
      <w:r w:rsidRPr="008A3F1E">
        <w:rPr>
          <w:rFonts w:ascii="Times New Roman" w:hAnsi="Times New Roman" w:cs="Times New Roman"/>
          <w:sz w:val="28"/>
          <w:szCs w:val="28"/>
        </w:rPr>
        <w:t xml:space="preserve"> и </w:t>
      </w:r>
      <w:hyperlink w:anchor="P580">
        <w:r w:rsidRPr="008A3F1E">
          <w:rPr>
            <w:rFonts w:ascii="Times New Roman" w:hAnsi="Times New Roman" w:cs="Times New Roman"/>
            <w:sz w:val="28"/>
            <w:szCs w:val="28"/>
          </w:rPr>
          <w:t>3 части 1 статьи 38</w:t>
        </w:r>
      </w:hyperlink>
      <w:r w:rsidRPr="008A3F1E">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9.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15.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w:t>
      </w:r>
      <w:r w:rsidRPr="008A3F1E">
        <w:rPr>
          <w:rFonts w:ascii="Times New Roman" w:hAnsi="Times New Roman" w:cs="Times New Roman"/>
          <w:sz w:val="28"/>
          <w:szCs w:val="28"/>
        </w:rPr>
        <w:lastRenderedPageBreak/>
        <w:t>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законодательством Российской Федерации о выборах и референдумах.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высшим должностным лицом субъекта Российской Федерации, осуществляется не позднее чем через шесть месяцев со дня такого прекращения полномочий.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высшим должностным лицом субъекта Российской Федерации, - в течение трех месяцев со дня избрания представительного органа муниципального образования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высшим должностным лицом субъекта Российской Федерации, до вступления решения суда в законную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22. Полномочия главы муниципального образования, избранного представительным органом муниципального образования из своего состава и исполняющего полномочия председателя представительного органа муниципального образования, прекращаются досрочно в случае досрочного прекращения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22. Местная администрация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Местная администрация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Местной администрацией руководит глава местной администрации на принципах единоначалия.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Главой местной администрации является глава муниципального образования либо лицо, назначаемое на должность главы местной администрации по результатам конкурса на замещение указанной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Глава местной администрации замещает муниципальную должность, за исключением случая, предусмотренного </w:t>
      </w:r>
      <w:hyperlink w:anchor="P248">
        <w:r w:rsidRPr="008A3F1E">
          <w:rPr>
            <w:rFonts w:ascii="Times New Roman" w:hAnsi="Times New Roman" w:cs="Times New Roman"/>
            <w:sz w:val="28"/>
            <w:szCs w:val="28"/>
          </w:rPr>
          <w:t>частью 15 статьи 19</w:t>
        </w:r>
      </w:hyperlink>
      <w:r w:rsidRPr="008A3F1E">
        <w:rPr>
          <w:rFonts w:ascii="Times New Roman" w:hAnsi="Times New Roman" w:cs="Times New Roman"/>
          <w:sz w:val="28"/>
          <w:szCs w:val="28"/>
        </w:rPr>
        <w:t xml:space="preserve"> настоящего Федерального.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если лицо назначается на должность главы местной администрации по результатам конкурса, такое назначение осуществляется представительным органом муниципального образования из числа кандидатов, представленных конкурсной комиссией по результатам конкурса,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Требования к кандидатам на должность главы местной администрации городского округа, муниципального округа, внутригородского муниципального образования города федерального значения устанавливаются представительным органом городского округа, муниципального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непосредственного обеспечения жизнедеятельности населения,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Общее число членов конкурсной комиссии в муниципальном образовании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городском округе, муниципальном округе,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Глава местной администрации, осуществляющий свои полномочия по результатам конкурса: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подконтролен и подотчетен представительному органу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обеспечивает осуществление местной администрацией полномочий по решению вопросов непосредственного обеспечения жизнедеятельности населения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8A3F1E">
        <w:rPr>
          <w:rFonts w:ascii="Times New Roman" w:hAnsi="Times New Roman" w:cs="Times New Roman"/>
          <w:sz w:val="28"/>
          <w:szCs w:val="28"/>
        </w:rPr>
        <w:lastRenderedPageBreak/>
        <w:t>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Местная администрация обладает правами юридического лица.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В структуру местной администрации городского округа, муниципального округа, как правило, входят территориальные органы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структуру местной администрации могут входить отраслевые (функциональные) органы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При наличии в структуре местной администрации территориальных органов местной администрации местная администрация формируется в виде коллегиального органа. При этом руководители территориальных и отраслевых (функциональных) (при наличии) органов местной администрации замещают муниципальные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19. Глава местной администрации, руководители территориальных и отраслевых (функциональных) органов местной администрации, в случае замещения ими муниципальных должностей, должны соблюдать ограничения, запреты, исполнять обязанности, которые установлены для лиц, замещающих муниципальные должности, </w:t>
      </w:r>
      <w:hyperlink w:anchor="P394">
        <w:r w:rsidRPr="008A3F1E">
          <w:rPr>
            <w:rFonts w:ascii="Times New Roman" w:hAnsi="Times New Roman" w:cs="Times New Roman"/>
            <w:sz w:val="28"/>
            <w:szCs w:val="28"/>
          </w:rPr>
          <w:t>статьей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23. Досрочное прекращение полномочий главы местной администрации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главы местной администрации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освобождения от занимаемой должности в соответствии с </w:t>
      </w:r>
      <w:hyperlink w:anchor="P350">
        <w:r w:rsidRPr="008A3F1E">
          <w:rPr>
            <w:rFonts w:ascii="Times New Roman" w:hAnsi="Times New Roman" w:cs="Times New Roman"/>
            <w:sz w:val="28"/>
            <w:szCs w:val="28"/>
          </w:rPr>
          <w:t>частью 2</w:t>
        </w:r>
      </w:hyperlink>
      <w:r w:rsidRPr="008A3F1E">
        <w:rPr>
          <w:rFonts w:ascii="Times New Roman" w:hAnsi="Times New Roman" w:cs="Times New Roman"/>
          <w:sz w:val="28"/>
          <w:szCs w:val="28"/>
        </w:rPr>
        <w:t xml:space="preserve"> или </w:t>
      </w:r>
      <w:hyperlink w:anchor="P354">
        <w:r w:rsidRPr="008A3F1E">
          <w:rPr>
            <w:rFonts w:ascii="Times New Roman" w:hAnsi="Times New Roman" w:cs="Times New Roman"/>
            <w:sz w:val="28"/>
            <w:szCs w:val="28"/>
          </w:rPr>
          <w:t>3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отрешения от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преобразования муниципального образования, осуществляемого в соответствии с </w:t>
      </w:r>
      <w:hyperlink w:anchor="P132">
        <w:r w:rsidRPr="008A3F1E">
          <w:rPr>
            <w:rFonts w:ascii="Times New Roman" w:hAnsi="Times New Roman" w:cs="Times New Roman"/>
            <w:sz w:val="28"/>
            <w:szCs w:val="28"/>
          </w:rPr>
          <w:t>частями 6</w:t>
        </w:r>
      </w:hyperlink>
      <w:r w:rsidRPr="008A3F1E">
        <w:rPr>
          <w:rFonts w:ascii="Times New Roman" w:hAnsi="Times New Roman" w:cs="Times New Roman"/>
          <w:sz w:val="28"/>
          <w:szCs w:val="28"/>
        </w:rPr>
        <w:t xml:space="preserve"> и </w:t>
      </w:r>
      <w:hyperlink w:anchor="P133">
        <w:r w:rsidRPr="008A3F1E">
          <w:rPr>
            <w:rFonts w:ascii="Times New Roman" w:hAnsi="Times New Roman" w:cs="Times New Roman"/>
            <w:sz w:val="28"/>
            <w:szCs w:val="28"/>
          </w:rPr>
          <w:t>7 статьи 12</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вступления в должность главы муниципального образования, исполняющего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досрочного прекращения полномочий главы муниципального образования, исполняющего полномочия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19" w:name="P350"/>
      <w:bookmarkEnd w:id="19"/>
      <w:r w:rsidRPr="008A3F1E">
        <w:rPr>
          <w:rFonts w:ascii="Times New Roman" w:hAnsi="Times New Roman" w:cs="Times New Roman"/>
          <w:sz w:val="28"/>
          <w:szCs w:val="28"/>
        </w:rPr>
        <w:t>2. Глава местной администрации может быть освобожден от занимаемой должности по соглашению сторон или в судебном порядке на основании заявления: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представительного органа муниципального образования или главы муниципального образования - в связи с нарушениями, допущенными главой местной администрации, в части, касающейся решения вопросов непосредственного обеспечения жизнедеятельности населения, а также в связи с несоблюдением ограничений, установленных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высшего должностного лица субъекта Российской Федерации - в связи с нарушениями, допущенными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главы местной администрации - в связи с нарушениями условий замещений должности главы местной администрации, допущенными органами местного самоуправления и (или) органами государственной власти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0" w:name="P354"/>
      <w:bookmarkEnd w:id="20"/>
      <w:r w:rsidRPr="008A3F1E">
        <w:rPr>
          <w:rFonts w:ascii="Times New Roman" w:hAnsi="Times New Roman" w:cs="Times New Roman"/>
          <w:sz w:val="28"/>
          <w:szCs w:val="28"/>
        </w:rPr>
        <w:t xml:space="preserve">3. Глава местной администрации может быть освобожден от занимаемой должности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для лиц, замещающих муниципальные должности, </w:t>
      </w:r>
      <w:hyperlink w:anchor="P409">
        <w:r w:rsidRPr="008A3F1E">
          <w:rPr>
            <w:rFonts w:ascii="Times New Roman" w:hAnsi="Times New Roman" w:cs="Times New Roman"/>
            <w:sz w:val="28"/>
            <w:szCs w:val="28"/>
          </w:rPr>
          <w:t>частью 5 статьи 28</w:t>
        </w:r>
      </w:hyperlink>
      <w:r w:rsidRPr="008A3F1E">
        <w:rPr>
          <w:rFonts w:ascii="Times New Roman" w:hAnsi="Times New Roman" w:cs="Times New Roman"/>
          <w:sz w:val="28"/>
          <w:szCs w:val="28"/>
        </w:rPr>
        <w:t xml:space="preserve"> настоящего Федерального закона,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24. Контрольно-счетный орган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Порядок организации и деятельности контрольно-счетного органа муниципального образования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2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25. Должностные лица местного самоуправления. Статус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 должностным лицом местного самоуправления понимается лицо, замещающее муниципальную должность, либо заключившее контракт (трудовой договор), наделенное в соответствии с уставом муниципального образования исполнительно-распорядительными полномочиями по решению вопросов непосредственного обеспечения жизнедеятельности населения и (или) по организации деятельности органа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лицам, замещающим муниципальную должность,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депутат;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глава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председатель, заместитель председателя, аудитор контрольно-счетного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иные лица, в соответствии с законом субъекта Российской Федерации 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Лицам, замещающим муниципальные должности, обеспечиваются условия для беспрепятственного осуществления своих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1" w:name="P372"/>
      <w:bookmarkEnd w:id="21"/>
      <w:r w:rsidRPr="008A3F1E">
        <w:rPr>
          <w:rFonts w:ascii="Times New Roman" w:hAnsi="Times New Roman" w:cs="Times New Roman"/>
          <w:sz w:val="28"/>
          <w:szCs w:val="28"/>
        </w:rPr>
        <w:t>4. Срок полномочий лица, замещающего муниципальную должность, составляет пять лет.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Положения </w:t>
      </w:r>
      <w:hyperlink w:anchor="P372">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xml:space="preserve"> применяются с учетом особенностей порядка прекращения полномочий лица, замещающего муниципальную должность, предусмотренных настоящей статьей.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Полномочия депутата начинаются со дня его избрания и прекращаются со дня проведения первого заседания представительного органа муниципального образования нового созыва в правомочном составе.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Полномочия главы муниципального образования начинаются со дня его вступления в должность в торжественной обстановке в порядке, предусмотренном уставом муниципального образования и прекращаются в день вступления в должность вновь избранного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Полномочия главы муниципального образования, избранного представительным органом муниципального образования, начинаются со дня его избрания представительным органом муниципального образования и вступления в должность в торжественной обстановке в порядке, предусмотренном уставом муниципального образования, и прекращаются в день проведения представительным органом муниципального образования </w:t>
      </w:r>
      <w:r w:rsidRPr="008A3F1E">
        <w:rPr>
          <w:rFonts w:ascii="Times New Roman" w:hAnsi="Times New Roman" w:cs="Times New Roman"/>
          <w:sz w:val="28"/>
          <w:szCs w:val="28"/>
        </w:rPr>
        <w:lastRenderedPageBreak/>
        <w:t>нового созыва заседания, на котором рассматривается вопрос об избрании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Решение об изменении перечня полномочий и (или) порядка избрания (назначения) лица, замещающего муниципальную должность применяется только к лицам, замещающим муниципальные должности, избранным (назначенным) после вступления в силу соответствующего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Лица, замещающие муниципальные должности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Депутаты представительного органа муниципального образования осуществляют свои полномочия, как правило, на непостоянной основе.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26. Гарантии осуществления полномочий лица, замещающего муниципальную должность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Гарантии осуществления полномочий лица, замещающего муниципальную должность, устанавливаются уставами муниципальных образований в соответствии с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лица, замещающего муниципальную должность. Такие гарантии, предусматривающие расходование средств местных бюджетов, устанавливаются только в отношении лиц, осуществлявших соответствующие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268">
        <w:r w:rsidRPr="008A3F1E">
          <w:rPr>
            <w:rFonts w:ascii="Times New Roman" w:hAnsi="Times New Roman" w:cs="Times New Roman"/>
            <w:sz w:val="28"/>
            <w:szCs w:val="28"/>
          </w:rPr>
          <w:t>пунктами 3</w:t>
        </w:r>
      </w:hyperlink>
      <w:r w:rsidRPr="008A3F1E">
        <w:rPr>
          <w:rFonts w:ascii="Times New Roman" w:hAnsi="Times New Roman" w:cs="Times New Roman"/>
          <w:sz w:val="28"/>
          <w:szCs w:val="28"/>
        </w:rPr>
        <w:t xml:space="preserve"> - </w:t>
      </w:r>
      <w:hyperlink w:anchor="P270">
        <w:r w:rsidRPr="008A3F1E">
          <w:rPr>
            <w:rFonts w:ascii="Times New Roman" w:hAnsi="Times New Roman" w:cs="Times New Roman"/>
            <w:sz w:val="28"/>
            <w:szCs w:val="28"/>
          </w:rPr>
          <w:t>5</w:t>
        </w:r>
      </w:hyperlink>
      <w:r w:rsidRPr="008A3F1E">
        <w:rPr>
          <w:rFonts w:ascii="Times New Roman" w:hAnsi="Times New Roman" w:cs="Times New Roman"/>
          <w:sz w:val="28"/>
          <w:szCs w:val="28"/>
        </w:rPr>
        <w:t xml:space="preserve">, </w:t>
      </w:r>
      <w:hyperlink w:anchor="P274">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w:t>
      </w:r>
      <w:hyperlink w:anchor="P275">
        <w:r w:rsidRPr="008A3F1E">
          <w:rPr>
            <w:rFonts w:ascii="Times New Roman" w:hAnsi="Times New Roman" w:cs="Times New Roman"/>
            <w:sz w:val="28"/>
            <w:szCs w:val="28"/>
          </w:rPr>
          <w:t>10 части 1 статьи 21</w:t>
        </w:r>
      </w:hyperlink>
      <w:r w:rsidRPr="008A3F1E">
        <w:rPr>
          <w:rFonts w:ascii="Times New Roman" w:hAnsi="Times New Roman" w:cs="Times New Roman"/>
          <w:sz w:val="28"/>
          <w:szCs w:val="28"/>
        </w:rPr>
        <w:t xml:space="preserve">, </w:t>
      </w:r>
      <w:hyperlink w:anchor="P437">
        <w:r w:rsidRPr="008A3F1E">
          <w:rPr>
            <w:rFonts w:ascii="Times New Roman" w:hAnsi="Times New Roman" w:cs="Times New Roman"/>
            <w:sz w:val="28"/>
            <w:szCs w:val="28"/>
          </w:rPr>
          <w:t>пунктов 6</w:t>
        </w:r>
      </w:hyperlink>
      <w:r w:rsidRPr="008A3F1E">
        <w:rPr>
          <w:rFonts w:ascii="Times New Roman" w:hAnsi="Times New Roman" w:cs="Times New Roman"/>
          <w:sz w:val="28"/>
          <w:szCs w:val="28"/>
        </w:rPr>
        <w:t xml:space="preserve">, </w:t>
      </w:r>
      <w:hyperlink w:anchor="P438">
        <w:r w:rsidRPr="008A3F1E">
          <w:rPr>
            <w:rFonts w:ascii="Times New Roman" w:hAnsi="Times New Roman" w:cs="Times New Roman"/>
            <w:sz w:val="28"/>
            <w:szCs w:val="28"/>
          </w:rPr>
          <w:t>7 части 1 статьи 30</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27. Встречи депутата с избирателями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Встречи депутата с избирателями проводятся в соответствии с законодательством Российской Федерации о собраниях, митингах, демонстрациях, шествиях и пикетированиях.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Воспрепятствование организации или проведению встреч депутата с избирателями влечет за собой административную ответственность в соответствии с законодательством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22" w:name="P394"/>
      <w:bookmarkEnd w:id="22"/>
      <w:r w:rsidRPr="008A3F1E">
        <w:rPr>
          <w:rFonts w:ascii="Times New Roman" w:hAnsi="Times New Roman" w:cs="Times New Roman"/>
          <w:b/>
          <w:sz w:val="28"/>
          <w:szCs w:val="28"/>
        </w:rPr>
        <w:t>Статья 28. Ограничения для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Лица, замещающие муниципальную должность,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не может одновременно исполнять полномочия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Депутат представительного органа муниципального образования, 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главы муниципального образования иного муниципального образования, за исключением случаев,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Лица, замещающие муниципальную должность, осуществляющие свои полномочия на постоянной основе не вправе: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заниматься предпринимательской деятельностью лично или через доверенных лиц;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8A3F1E">
        <w:rPr>
          <w:rFonts w:ascii="Times New Roman" w:hAnsi="Times New Roman" w:cs="Times New Roman"/>
          <w:sz w:val="28"/>
          <w:szCs w:val="28"/>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д) иные случаи, предусмотренные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3" w:name="P409"/>
      <w:bookmarkEnd w:id="23"/>
      <w:r w:rsidRPr="008A3F1E">
        <w:rPr>
          <w:rFonts w:ascii="Times New Roman" w:hAnsi="Times New Roman" w:cs="Times New Roman"/>
          <w:sz w:val="28"/>
          <w:szCs w:val="28"/>
        </w:rPr>
        <w:t>5. Лица, замещающие муниципальные должности, должны соблюдать ограничения, запреты, исполнять обязанности, которые установлены законодательством Российской Федерации о противодействии коррупции.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29. Ответственность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Полномочия лица, замещающего муниципальную должность,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 выявлении в результате проверки, проведенной в соответствии с частью 3 настоящей статьи, фактов несоблюдения ограничений, запретов, неисполнения обязанностей, которые установлены законодательством Российской Федерации о противодействии коррупции,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4" w:name="P417"/>
      <w:bookmarkEnd w:id="24"/>
      <w:r w:rsidRPr="008A3F1E">
        <w:rPr>
          <w:rFonts w:ascii="Times New Roman" w:hAnsi="Times New Roman" w:cs="Times New Roman"/>
          <w:sz w:val="28"/>
          <w:szCs w:val="28"/>
        </w:rPr>
        <w:t>4. К лицу, замещающему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предупреждение;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освобождение лица, замещающего муниципальную должность, от должности в соответствующем органе местного самоуправления с лишением права занимать должности в соответствующем органе местного самоуправления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запрет занимать должности в соответствующем органе местного самоуправления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Порядок принятия решения о применении к лицу, замещающему муниципальную должность, мер ответственности, указанных в </w:t>
      </w:r>
      <w:hyperlink w:anchor="P417">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определяется муниципальным правовым актом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5" w:name="P425"/>
      <w:bookmarkEnd w:id="25"/>
      <w:r w:rsidRPr="008A3F1E">
        <w:rPr>
          <w:rFonts w:ascii="Times New Roman" w:hAnsi="Times New Roman" w:cs="Times New Roman"/>
          <w:sz w:val="28"/>
          <w:szCs w:val="28"/>
        </w:rPr>
        <w:t>7.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Гарантии прав лиц, замещающих муниципальные должности,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лиц, замещающих муниципальные должности,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Лица, замещающие муниципальные должности,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лица, замещающего муниципальную должность, в том числе по истечении срока их полномочий. Данное положение не распространяется на случаи, когда лицом, замещающим муниципальную должность, были допущены публичные оскорбления, клевета или иные нарушения, ответственность за которые предусмотрена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30. Досрочное прекращение полномочий лиц, замещающих муниципальные должности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Полномочия лиц, замещающих муниципальные должности, прекращаются досрочно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6" w:name="P432"/>
      <w:bookmarkEnd w:id="26"/>
      <w:r w:rsidRPr="008A3F1E">
        <w:rPr>
          <w:rFonts w:ascii="Times New Roman" w:hAnsi="Times New Roman" w:cs="Times New Roman"/>
          <w:sz w:val="28"/>
          <w:szCs w:val="28"/>
        </w:rPr>
        <w:t>1) смерти;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отставки по собственному желанию;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признания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признания судом безвестно отсутствующим или объявления умершим;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вступления в отношении его в законную силу обвинительного приговора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7" w:name="P437"/>
      <w:bookmarkEnd w:id="27"/>
      <w:r w:rsidRPr="008A3F1E">
        <w:rPr>
          <w:rFonts w:ascii="Times New Roman" w:hAnsi="Times New Roman" w:cs="Times New Roman"/>
          <w:sz w:val="28"/>
          <w:szCs w:val="28"/>
        </w:rPr>
        <w:t>6) выезда за пределы Российской Федерации на постоянное место жительства;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8" w:name="P438"/>
      <w:bookmarkEnd w:id="28"/>
      <w:r w:rsidRPr="008A3F1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досрочного прекращения полномочий соответствующего органа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в иных случаях, установленных настоящим Федеральным законом и иными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29" w:name="P444"/>
      <w:bookmarkEnd w:id="29"/>
      <w:r w:rsidRPr="008A3F1E">
        <w:rPr>
          <w:rFonts w:ascii="Times New Roman" w:hAnsi="Times New Roman" w:cs="Times New Roman"/>
          <w:sz w:val="28"/>
          <w:szCs w:val="28"/>
        </w:rPr>
        <w:lastRenderedPageBreak/>
        <w:t>4. Высшее должностное лицо субъекта Российской Федерации издает правовой акт об отрешении от должности главы муниципального образования, главы местной администрации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издания лицами, замещающими указанные муниципальные должности, нормативного правового акта, противоречащего </w:t>
      </w:r>
      <w:hyperlink r:id="rId21">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совершения лицами, замещающими указанные муниципальные должности,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лицо, замещающие указанную муниципальную должность, не приняло в пределах своих полномочий мер по исполнению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главы местной администрации в соответствии с </w:t>
      </w:r>
      <w:hyperlink w:anchor="P444">
        <w:r w:rsidRPr="008A3F1E">
          <w:rPr>
            <w:rFonts w:ascii="Times New Roman" w:hAnsi="Times New Roman" w:cs="Times New Roman"/>
            <w:sz w:val="28"/>
            <w:szCs w:val="28"/>
          </w:rPr>
          <w:t>частью 4 настоящей статьи</w:t>
        </w:r>
      </w:hyperlink>
      <w:r w:rsidRPr="008A3F1E">
        <w:rPr>
          <w:rFonts w:ascii="Times New Roman" w:hAnsi="Times New Roman" w:cs="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25">
        <w:r w:rsidRPr="008A3F1E">
          <w:rPr>
            <w:rFonts w:ascii="Times New Roman" w:hAnsi="Times New Roman" w:cs="Times New Roman"/>
            <w:sz w:val="28"/>
            <w:szCs w:val="28"/>
          </w:rPr>
          <w:t>частью 7 статьи 29</w:t>
        </w:r>
      </w:hyperlink>
      <w:r w:rsidRPr="008A3F1E">
        <w:rPr>
          <w:rFonts w:ascii="Times New Roman" w:hAnsi="Times New Roman" w:cs="Times New Roman"/>
          <w:sz w:val="28"/>
          <w:szCs w:val="28"/>
        </w:rPr>
        <w:t xml:space="preserve"> настоящего Федерального закона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Глава муниципального образования, в отношении которого высшим должностным лицом субъекта Российской Федерации был издан правовой акт об отрешении от должности, вправе обжаловать данный правовой акт в </w:t>
      </w:r>
      <w:r w:rsidRPr="008A3F1E">
        <w:rPr>
          <w:rFonts w:ascii="Times New Roman" w:hAnsi="Times New Roman" w:cs="Times New Roman"/>
          <w:sz w:val="28"/>
          <w:szCs w:val="28"/>
        </w:rPr>
        <w:lastRenderedPageBreak/>
        <w:t>соответствии с процессуальным законодательством Российской Федерации в течение 10 дней со дня его официального опубликования.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31. Муниципальная служба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4. ФУНКЦИОНАЛЬНЫЕ ОСНОВЫ ОРГАНИЗАЦИИ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32. Полномочия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 полномочиям органов местного самоуправления по решению вопросов непосредственного обеспечения жизнедеятельности населения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установление официальных символов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владение, пользование и распоряжение имуществом, находящимся в муниципальной собственности;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установление, изменение и отмена местных налогов и сборов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обеспечение доступности медицинской помощи;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осуществление муниципального контроля в соответствии с законодательством Российской Федерации о государственном контроле (надзоре) и муниципальном контроле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осуществление закупок товаров, работ, услуг для обеспечения муниципальных нужд;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10) утверждение правил благоустройства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развитие внутридворовых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учреждение печатного средства массовой информации,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формирование и содержание муниципального архива;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организация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местного традиционного народного художественного творчества,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обеспечение первичных мер пожарной безопасности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создание условий для обеспечения жителей муниципального образования услугами организаций культуры, организации досуга, массового отдыха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22)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23) организация и осуществление мероприятий по работе с детьми и молодежью в муниципальном образовании;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24) осуществление мер по противодействию коррупции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26) ведение учета граждан, сохранивших право на получение социальной выплаты для приобретения жилого помещения за границами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законодательством Российской Федерации о закрытом административно-территориальном образовании, определение размера указанной выплаты, осуществление контроля за соблюдением гражданами условий ее получения, право на оплату стоимости проезда граждан и членов их семей от прежнего места жительства до нового места жительства и стоимость провоза багажа;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27) осуществление международных и внешнеэкономических связей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0" w:name="P488"/>
      <w:bookmarkEnd w:id="30"/>
      <w:r w:rsidRPr="008A3F1E">
        <w:rPr>
          <w:rFonts w:ascii="Times New Roman" w:hAnsi="Times New Roman" w:cs="Times New Roman"/>
          <w:sz w:val="28"/>
          <w:szCs w:val="28"/>
        </w:rPr>
        <w:t>2. В целях обеспечения жизнедеятельности населения законом субъекта Российской Федерации за органами местного самоуправления могут закрепляться также следующие полномочия: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w:t>
      </w:r>
      <w:r w:rsidRPr="008A3F1E">
        <w:rPr>
          <w:rFonts w:ascii="Times New Roman" w:hAnsi="Times New Roman" w:cs="Times New Roman"/>
          <w:sz w:val="28"/>
          <w:szCs w:val="28"/>
        </w:rPr>
        <w:lastRenderedPageBreak/>
        <w:t>дорожной деятельности в соответствии с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организация мероприятий по охране окружающей среды в границах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утверждение и реализация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10)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организация ритуальных услуг и содержание мест захоронения;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16)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2">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23">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8A3F1E">
        <w:rPr>
          <w:rFonts w:ascii="Times New Roman" w:hAnsi="Times New Roman" w:cs="Times New Roman"/>
          <w:sz w:val="28"/>
          <w:szCs w:val="28"/>
        </w:rPr>
        <w:lastRenderedPageBreak/>
        <w:t xml:space="preserve">(или)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4">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законодательством Российской Федерации о рекламе;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21)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24) создание условий для развития сельскохозяйственного производства, расширения рынка сельскохозяйственной продукции, сырья и продовольствия;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25) содействие развитию малого и среднего предпринимательства;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28) организация в соответствии с федеральным законом выполнения комплексных кадастровых работ и утверждение карты-плана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Предусмотренные </w:t>
      </w:r>
      <w:hyperlink w:anchor="P488">
        <w:r w:rsidRPr="008A3F1E">
          <w:rPr>
            <w:rFonts w:ascii="Times New Roman" w:hAnsi="Times New Roman" w:cs="Times New Roman"/>
            <w:sz w:val="28"/>
            <w:szCs w:val="28"/>
          </w:rPr>
          <w:t>частью 2 настоящей статьи</w:t>
        </w:r>
      </w:hyperlink>
      <w:r w:rsidRPr="008A3F1E">
        <w:rPr>
          <w:rFonts w:ascii="Times New Roman" w:hAnsi="Times New Roman" w:cs="Times New Roman"/>
          <w:sz w:val="28"/>
          <w:szCs w:val="28"/>
        </w:rPr>
        <w:t xml:space="preserve"> полномочия, не отнесенные в соответствии с указанной частью к полномочиям органов местного самоуправления, являются перераспределенными полномочиями и исполняются органами государственной власти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33. Осуществление органами местного самоуправления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законом, устанавливающим общие принципы организации публичной власти в субъекте Российской Федерации, при условии передачи им необходимых для осуществления таких полномочий материальных и финансовых средств.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31" w:name="P523"/>
      <w:bookmarkEnd w:id="31"/>
      <w:r w:rsidRPr="008A3F1E">
        <w:rPr>
          <w:rFonts w:ascii="Times New Roman" w:hAnsi="Times New Roman" w:cs="Times New Roman"/>
          <w:b/>
          <w:sz w:val="28"/>
          <w:szCs w:val="28"/>
        </w:rPr>
        <w:t>Статья 34. Порядок наделения органов местного самоуправления отдельными государственными полномочиями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а также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вид или наименование муниципального образования, органы местного самоуправления которого наделяются соответствующими полномочиями;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отчетности органов местного самоуправления об осуществлении переданных им отдельных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государственной власти в соответствии с федеральным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настоящим Федеральным законом.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соответствии с процессуальным законодательством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35. Порядок изъятия у органов местного самоуправления отдельных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Изъятие переданных органам местного самоуправления полномочий осуществляется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Законы субъекта Российской Федерации, предусматривающие изъятие переданных органам местного самоуправления полномочий, вступают в силу с начала очередного финансового года.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36. Участие органов местного самоуправления в осуществлении не переданных им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могут содержать положения, предусматривающие возможность и пределы правового регулирования органами государственной власти указанных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Органы местного самоуправления участвуют в осуществлении государственных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523">
        <w:r w:rsidRPr="008A3F1E">
          <w:rPr>
            <w:rFonts w:ascii="Times New Roman" w:hAnsi="Times New Roman" w:cs="Times New Roman"/>
            <w:sz w:val="28"/>
            <w:szCs w:val="28"/>
          </w:rPr>
          <w:t>статьей 34</w:t>
        </w:r>
      </w:hyperlink>
      <w:r w:rsidRPr="008A3F1E">
        <w:rPr>
          <w:rFonts w:ascii="Times New Roman" w:hAnsi="Times New Roman" w:cs="Times New Roman"/>
          <w:sz w:val="28"/>
          <w:szCs w:val="28"/>
        </w:rPr>
        <w:t xml:space="preserve"> настоящего Федерального закона, если возможность осуществления таких расходов предусмотрена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Финансирование полномочий, предусмотренных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w:t>
      </w:r>
      <w:r w:rsidRPr="008A3F1E">
        <w:rPr>
          <w:rFonts w:ascii="Times New Roman" w:hAnsi="Times New Roman" w:cs="Times New Roman"/>
          <w:sz w:val="28"/>
          <w:szCs w:val="28"/>
        </w:rPr>
        <w:lastRenderedPageBreak/>
        <w:t>дополнительных средств из других бюджетов бюджетной системы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37. Права органов местного самоуправления на осуществление полномочий, не отнесенных к полномочиям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местного самоуправления вправе осуществлять полномочия, не отнесенные к полномочиям органов местного самоуправления по решению вопросов непосредственного обеспечения жизнедеятельности населения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имеют право 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создание муниципальной пожарной охраны;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создание муниципальных образовательных организаций высшего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создание условий для развития туризма;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создание музеев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9)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осуществление деятельности по обращению с животными без владельцев, обитающими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осуществление мероприятий по оказанию помощи лицам, находящимся в состоянии алкогольного, наркотического или иного токсического опьянения.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Органы местного самоуправления вправе осуществлять иные полномочия, предусмотренные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38. Временное осуществление отдельных полномочий органов местного самоуправления органами государственной власти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2" w:name="P578"/>
      <w:bookmarkEnd w:id="32"/>
      <w:r w:rsidRPr="008A3F1E">
        <w:rPr>
          <w:rFonts w:ascii="Times New Roman" w:hAnsi="Times New Roman" w:cs="Times New Roman"/>
          <w:sz w:val="28"/>
          <w:szCs w:val="28"/>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3" w:name="P579"/>
      <w:bookmarkEnd w:id="33"/>
      <w:r w:rsidRPr="008A3F1E">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25">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4" w:name="P580"/>
      <w:bookmarkEnd w:id="34"/>
      <w:r w:rsidRPr="008A3F1E">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26">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федерального закона, иных нормативных правовых актов, установленные соответствующим судом.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случаях, установленных </w:t>
      </w:r>
      <w:hyperlink w:anchor="P578">
        <w:r w:rsidRPr="008A3F1E">
          <w:rPr>
            <w:rFonts w:ascii="Times New Roman" w:hAnsi="Times New Roman" w:cs="Times New Roman"/>
            <w:sz w:val="28"/>
            <w:szCs w:val="28"/>
          </w:rPr>
          <w:t>пунктом 1 части 1 настоящей статьи</w:t>
        </w:r>
      </w:hyperlink>
      <w:r w:rsidRPr="008A3F1E">
        <w:rPr>
          <w:rFonts w:ascii="Times New Roman" w:hAnsi="Times New Roman" w:cs="Times New Roman"/>
          <w:sz w:val="28"/>
          <w:szCs w:val="28"/>
        </w:rPr>
        <w:t>,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578">
        <w:r w:rsidRPr="008A3F1E">
          <w:rPr>
            <w:rFonts w:ascii="Times New Roman" w:hAnsi="Times New Roman" w:cs="Times New Roman"/>
            <w:sz w:val="28"/>
            <w:szCs w:val="28"/>
          </w:rPr>
          <w:t>пунктом 1 части 1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 случае, предусмотренном </w:t>
      </w:r>
      <w:hyperlink w:anchor="P579">
        <w:r w:rsidRPr="008A3F1E">
          <w:rPr>
            <w:rFonts w:ascii="Times New Roman" w:hAnsi="Times New Roman" w:cs="Times New Roman"/>
            <w:sz w:val="28"/>
            <w:szCs w:val="28"/>
          </w:rPr>
          <w:t>пунктом 2 части 1 настоящей статьи</w:t>
        </w:r>
      </w:hyperlink>
      <w:r w:rsidRPr="008A3F1E">
        <w:rPr>
          <w:rFonts w:ascii="Times New Roman" w:hAnsi="Times New Roman" w:cs="Times New Roman"/>
          <w:sz w:val="28"/>
          <w:szCs w:val="28"/>
        </w:rPr>
        <w:t>,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w:t>
      </w:r>
      <w:r w:rsidRPr="008A3F1E">
        <w:rPr>
          <w:rFonts w:ascii="Times New Roman" w:hAnsi="Times New Roman" w:cs="Times New Roman"/>
          <w:sz w:val="28"/>
          <w:szCs w:val="28"/>
        </w:rPr>
        <w:lastRenderedPageBreak/>
        <w:t>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В случае, предусмотренном </w:t>
      </w:r>
      <w:hyperlink w:anchor="P580">
        <w:r w:rsidRPr="008A3F1E">
          <w:rPr>
            <w:rFonts w:ascii="Times New Roman" w:hAnsi="Times New Roman" w:cs="Times New Roman"/>
            <w:sz w:val="28"/>
            <w:szCs w:val="28"/>
          </w:rPr>
          <w:t>пунктом 3 части 1 настоящей статьи</w:t>
        </w:r>
      </w:hyperlink>
      <w:r w:rsidRPr="008A3F1E">
        <w:rPr>
          <w:rFonts w:ascii="Times New Roman" w:hAnsi="Times New Roman" w:cs="Times New Roman"/>
          <w:sz w:val="28"/>
          <w:szCs w:val="28"/>
        </w:rPr>
        <w:t>,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Решения органов публичной власти, указанные в настоящей статье, могут быть обжалованы в соответствии с процессуальным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39. Муниципальный контроль</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непосредственного обеспечения жизнедеятельности населения,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Организация и осуществление видов муниципального контроля регулируются законодательством Российской Федерации о государственном контроле (надзоре) и муниципальном контроле 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40. Оценка эффективности деятельности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2. Нормативными правовыми актами высшего должностного лица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непосредственного обеспечения жизнедеятельности населения.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35" w:name="P604"/>
      <w:bookmarkEnd w:id="35"/>
      <w:r w:rsidRPr="008A3F1E">
        <w:rPr>
          <w:rFonts w:ascii="Times New Roman" w:hAnsi="Times New Roman" w:cs="Times New Roman"/>
          <w:b/>
          <w:sz w:val="28"/>
          <w:szCs w:val="28"/>
        </w:rPr>
        <w:t>Глава 5. НЕПОСРЕДСТВЕННОЕ ОСУЩЕСТВЛЕНИЕ НАСЕЛЕНИЕМ МЕСТНОГО</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САМОУПРАВЛЕНИЯ И УЧАСТИЕ НАСЕЛЕНИЯ В ОСУЩЕСТВЛЕНИИ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41. Формы непосредственного осуществления населением местного самоуправления и участия населения в осуществлении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 формам непосредственного осуществления населением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местный референдум;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муниципальные выборы;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сход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территориальное общественное самоуправление.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формам участия населения в осуществлении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опрос;</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публичные слушания, общественные обсуждения;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собрание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инициативные проекты;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староста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8A3F1E">
        <w:rPr>
          <w:rFonts w:ascii="Times New Roman" w:hAnsi="Times New Roman" w:cs="Times New Roman"/>
          <w:sz w:val="28"/>
          <w:szCs w:val="28"/>
        </w:rPr>
        <w:lastRenderedPageBreak/>
        <w:t xml:space="preserve">самоуправления в иных формах, не противоречащих </w:t>
      </w:r>
      <w:hyperlink r:id="rId27">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публичной власти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городских округов, муниципальных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городского округа, муниципального округа работ (в том числе дежурств) в целях решения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К социально значимым работам могут быть отнесены только работы, не требующие специальной профессиональной подготовки.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К выполнению социально значимых работ могут привлекаться совершеннолетние трудоспособные жители городских округов, муниципальных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42. Местный референдум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Местный референдум проводится в целях решения непосредственно населением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Местный референдум проводится на всей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Решение о назначении местного референдума принимается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6" w:name="P634"/>
      <w:bookmarkEnd w:id="36"/>
      <w:r w:rsidRPr="008A3F1E">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по инициативе представительного органа муниципального образования и главы местной администрации, выдвинутой ими совместно.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634">
        <w:r w:rsidRPr="008A3F1E">
          <w:rPr>
            <w:rFonts w:ascii="Times New Roman" w:hAnsi="Times New Roman" w:cs="Times New Roman"/>
            <w:sz w:val="28"/>
            <w:szCs w:val="28"/>
          </w:rPr>
          <w:t>пункте 2 части 3 настоящей статьи</w:t>
        </w:r>
      </w:hyperlink>
      <w:r w:rsidRPr="008A3F1E">
        <w:rPr>
          <w:rFonts w:ascii="Times New Roman" w:hAnsi="Times New Roman" w:cs="Times New Roman"/>
          <w:sz w:val="28"/>
          <w:szCs w:val="28"/>
        </w:rPr>
        <w:t>,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634">
        <w:r w:rsidRPr="008A3F1E">
          <w:rPr>
            <w:rFonts w:ascii="Times New Roman" w:hAnsi="Times New Roman" w:cs="Times New Roman"/>
            <w:sz w:val="28"/>
            <w:szCs w:val="28"/>
          </w:rPr>
          <w:t>пункте 2 части 3 настоящей статьи</w:t>
        </w:r>
      </w:hyperlink>
      <w:r w:rsidRPr="008A3F1E">
        <w:rPr>
          <w:rFonts w:ascii="Times New Roman" w:hAnsi="Times New Roman" w:cs="Times New Roman"/>
          <w:sz w:val="28"/>
          <w:szCs w:val="28"/>
        </w:rPr>
        <w:t>, оформляется в порядке, установленном федеральным законом и принимаемым в соответствии с ним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Итоги голосования и принятое на местном референдуме решение подлежат официальному опубликованию (обнародованию).</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публичной власти их должностными лицами.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43. Муниципальные выборы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выборы проводятся в целях избрания депутатов, главы муниципального образования, иных лиц, замещающих муниципальные должности в соответствии с уставом муниципального образования, на основе всеобщего равного и прямого избирательного права при тайном голосовании.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w:t>
      </w:r>
      <w:r w:rsidRPr="008A3F1E">
        <w:rPr>
          <w:rFonts w:ascii="Times New Roman" w:hAnsi="Times New Roman" w:cs="Times New Roman"/>
          <w:sz w:val="28"/>
          <w:szCs w:val="28"/>
        </w:rPr>
        <w:lastRenderedPageBreak/>
        <w:t>муниципальном образовании, вида муниципального образования и других обстоятельств.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Выборы депутатов представительных органов городских округов, муниципальных округов с численностью менее 15 депутатов проводятся по одномандатным и (или) многомандатным избирательным округам.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Итоги муниципальных выборов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44. Сход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случаях, предусмотренных настоящим Федеральным законом, сход граждан может проводиться: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7" w:name="P663"/>
      <w:bookmarkEnd w:id="37"/>
      <w:r w:rsidRPr="008A3F1E">
        <w:rPr>
          <w:rFonts w:ascii="Times New Roman" w:hAnsi="Times New Roman" w:cs="Times New Roman"/>
          <w:sz w:val="28"/>
          <w:szCs w:val="28"/>
        </w:rPr>
        <w:t>1) в населенном пункте, входящем в состав внутригородской территории города федерального значения, городского округа или муниципального округа по вопросу введения и использования средств самообложения граждан на территории данного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8" w:name="P664"/>
      <w:bookmarkEnd w:id="38"/>
      <w:r w:rsidRPr="008A3F1E">
        <w:rPr>
          <w:rFonts w:ascii="Times New Roman" w:hAnsi="Times New Roman" w:cs="Times New Roman"/>
          <w:sz w:val="28"/>
          <w:szCs w:val="28"/>
        </w:rPr>
        <w:t>2) в соответствии с законом субъекта Российской Федерации на части территории населенного пункта, входящего в состав внутригородской территории города федерального значения, городского округа или муниципального округа по вопросу введения и использования средств самообложения граждан на данной части территории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Сход граждан, предусмотренный </w:t>
      </w:r>
      <w:hyperlink w:anchor="P664">
        <w:r w:rsidRPr="008A3F1E">
          <w:rPr>
            <w:rFonts w:ascii="Times New Roman" w:hAnsi="Times New Roman" w:cs="Times New Roman"/>
            <w:sz w:val="28"/>
            <w:szCs w:val="28"/>
          </w:rPr>
          <w:t>пунктом 2 части 1 настоящей статьи</w:t>
        </w:r>
      </w:hyperlink>
      <w:r w:rsidRPr="008A3F1E">
        <w:rPr>
          <w:rFonts w:ascii="Times New Roman" w:hAnsi="Times New Roman" w:cs="Times New Roman"/>
          <w:sz w:val="28"/>
          <w:szCs w:val="28"/>
        </w:rPr>
        <w:t>,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Критерии определения границ части территории населенного пункта, входящего в состав внутригородской территории города федерального значения, городского округа или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Решение схода граждан считается принятым, если за него проголосовало более половины участников схода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Решения, принятые на сходе граждан,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45. Территориальное общественное самоуправление</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непосредственного обеспечения жизнедеятельности населения посредством осуществления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внутригородской территории города федерального значения, городского округа, муниципального округа.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8A3F1E">
        <w:rPr>
          <w:rFonts w:ascii="Times New Roman" w:hAnsi="Times New Roman" w:cs="Times New Roman"/>
          <w:sz w:val="28"/>
          <w:szCs w:val="28"/>
        </w:rPr>
        <w:lastRenderedPageBreak/>
        <w:t>группа жилых домов; жилой микрорайон; сельский населенный пункт; иные территории проживания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внутригородской территории города федерального значения, городского округа, муниципального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В случаях, предусмотренных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К исключительным полномочиям собрания (конференции граждан), осуществляющих территориальное общественное самоуправление,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установление структуры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избрание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обсуждение инициативного проекта и принятие решения по вопросу о его одобрении.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Органы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обеспечивают исполнение иных принятых на собраниях (конференциях граждан) решений по вопросам непосредственного обеспечения жизнедеятельности населения соответствующей территории;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Органы территориального общественного самоуправления могут выдвигать инициативный проект в качестве инициаторов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В уставе территориального общественного самоуправления устанавливаются: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территория, на которой оно осуществляется;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принятия решений;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порядок прекращения осуществления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46. Опрос</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Опрос граждан может проводиться на всей территории муниципального образования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а также органами государственной власти в части осуществления полномочий по решению вопросов установления общих принципов организации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Опрос граждан проводится по инициативе: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представительного органа муниципального образования или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органов государственной власти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39" w:name="P718"/>
      <w:bookmarkEnd w:id="39"/>
      <w:r w:rsidRPr="008A3F1E">
        <w:rPr>
          <w:rFonts w:ascii="Times New Roman" w:hAnsi="Times New Roman" w:cs="Times New Roman"/>
          <w:sz w:val="28"/>
          <w:szCs w:val="28"/>
        </w:rP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Решение о назначении опроса граждан должно быть принято представительным органом муниципального образования в течение трех </w:t>
      </w:r>
      <w:r w:rsidRPr="008A3F1E">
        <w:rPr>
          <w:rFonts w:ascii="Times New Roman" w:hAnsi="Times New Roman" w:cs="Times New Roman"/>
          <w:sz w:val="28"/>
          <w:szCs w:val="28"/>
        </w:rPr>
        <w:lastRenderedPageBreak/>
        <w:t xml:space="preserve">месяцев с момента поступления инициативы проведения опроса граждан, предусмотренной </w:t>
      </w:r>
      <w:hyperlink w:anchor="P718">
        <w:r w:rsidRPr="008A3F1E">
          <w:rPr>
            <w:rFonts w:ascii="Times New Roman" w:hAnsi="Times New Roman" w:cs="Times New Roman"/>
            <w:sz w:val="28"/>
            <w:szCs w:val="28"/>
          </w:rPr>
          <w:t>частью 5</w:t>
        </w:r>
      </w:hyperlink>
      <w:r w:rsidRPr="008A3F1E">
        <w:rPr>
          <w:rFonts w:ascii="Times New Roman" w:hAnsi="Times New Roman" w:cs="Times New Roman"/>
          <w:sz w:val="28"/>
          <w:szCs w:val="28"/>
        </w:rPr>
        <w:t xml:space="preserve"> (4) настоящей статьи.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решении представительного органа муниципального образования о назначении опроса граждан устанавливаются: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дата и сроки проведения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формулировка вопроса (вопросов), предлагаемого (предлагаемых) при проведении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методика проведения опроса;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форма опросного листа;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Жители муниципального образования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Финансирование мероприятий, связанных с подготовкой и проведением опроса граждан, осуществляется: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Результаты опроса носят рекомендательный характер.</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Результаты опроса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47. Публичные слушания, общественные обсуждения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Публичные слушания могут проводиться на всей территории муниципального образования для обсуждения проектов муниципальных правовых актов по вопросам непосредственного обеспечения </w:t>
      </w:r>
      <w:r w:rsidRPr="008A3F1E">
        <w:rPr>
          <w:rFonts w:ascii="Times New Roman" w:hAnsi="Times New Roman" w:cs="Times New Roman"/>
          <w:sz w:val="28"/>
          <w:szCs w:val="28"/>
        </w:rPr>
        <w:lastRenderedPageBreak/>
        <w:t>жизнедеятельности населения с участием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 публичные слушания должны выноситься: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проект местного бюджета и отчет о его исполнении;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вопросы о преобразовании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публичных слушания имеют право участвовать жители муниципального образования,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0" w:name="P743"/>
      <w:bookmarkEnd w:id="40"/>
      <w:r w:rsidRPr="008A3F1E">
        <w:rPr>
          <w:rFonts w:ascii="Times New Roman" w:hAnsi="Times New Roman" w:cs="Times New Roman"/>
          <w:sz w:val="28"/>
          <w:szCs w:val="28"/>
        </w:rPr>
        <w:t>4. Публичные слушания проводятся по инициативе: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1" w:name="P748"/>
      <w:bookmarkEnd w:id="41"/>
      <w:r w:rsidRPr="008A3F1E">
        <w:rPr>
          <w:rFonts w:ascii="Times New Roman" w:hAnsi="Times New Roman" w:cs="Times New Roman"/>
          <w:sz w:val="28"/>
          <w:szCs w:val="28"/>
        </w:rPr>
        <w:t>5. Порядок назначения и проведения публичных слушаний определяется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Порядок организации и проведения публичных слушаний должен предусматривать оповещение жителей муниципального образования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его проведения,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7. Нормативными правовыми актами представительного органа муниципального образования может быть установлено, что для размещения </w:t>
      </w:r>
      <w:r w:rsidRPr="008A3F1E">
        <w:rPr>
          <w:rFonts w:ascii="Times New Roman" w:hAnsi="Times New Roman" w:cs="Times New Roman"/>
          <w:sz w:val="28"/>
          <w:szCs w:val="28"/>
        </w:rPr>
        <w:lastRenderedPageBreak/>
        <w:t xml:space="preserve">материалов и информации, указанных в </w:t>
      </w:r>
      <w:hyperlink w:anchor="P748">
        <w:r w:rsidRPr="008A3F1E">
          <w:rPr>
            <w:rFonts w:ascii="Times New Roman" w:hAnsi="Times New Roman" w:cs="Times New Roman"/>
            <w:sz w:val="28"/>
            <w:szCs w:val="28"/>
          </w:rPr>
          <w:t>части 5 настоящей статьи</w:t>
        </w:r>
      </w:hyperlink>
      <w:r w:rsidRPr="008A3F1E">
        <w:rPr>
          <w:rFonts w:ascii="Times New Roman" w:hAnsi="Times New Roman" w:cs="Times New Roman"/>
          <w:sz w:val="28"/>
          <w:szCs w:val="28"/>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Публичные слушания, проводимые по инициативе жителей муниципального образования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 главой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Решение о назначении публичных слушаний должно быть принято соответственно представительным органом муниципального образования или главой муниципального образования в течение 10 дней с момента поступления инициативы проведения публичных слушаний, предусмотренной </w:t>
      </w:r>
      <w:hyperlink w:anchor="P743">
        <w:r w:rsidRPr="008A3F1E">
          <w:rPr>
            <w:rFonts w:ascii="Times New Roman" w:hAnsi="Times New Roman" w:cs="Times New Roman"/>
            <w:sz w:val="28"/>
            <w:szCs w:val="28"/>
          </w:rPr>
          <w:t>частью 4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Результаты публичных слушаний, общественных обсуждений подлежат обязательному рассмотрению представительным органом муниципального образования при рассмотрении проектов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Результаты публичных слушаний, общественных обсуждений, включая мотивированное обоснование принятых решений,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48. Собрание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Для обсуждения вопросов непосредственного обеспечения жизнедеятельности населения,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Собрание граждан, проводимое по инициативе населения, назначается представительным органом муниципального образования в порядке, установленном норматив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11. Порядок назначения и проведения собрания граждан, а также полномочия собрания граждан определяются настоящим Федеральным законом,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Итоги собрания граждан подлежат официальному опубликованию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bookmarkStart w:id="42" w:name="P772"/>
      <w:bookmarkEnd w:id="42"/>
      <w:r w:rsidRPr="008A3F1E">
        <w:rPr>
          <w:rFonts w:ascii="Times New Roman" w:hAnsi="Times New Roman" w:cs="Times New Roman"/>
          <w:b/>
          <w:sz w:val="28"/>
          <w:szCs w:val="28"/>
        </w:rPr>
        <w:t>Статья 49. Инициативные проекты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непосредственного обеспечения жизнедеятельности населения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3" w:name="P777"/>
      <w:bookmarkEnd w:id="43"/>
      <w:r w:rsidRPr="008A3F1E">
        <w:rPr>
          <w:rFonts w:ascii="Times New Roman" w:hAnsi="Times New Roman" w:cs="Times New Roman"/>
          <w:sz w:val="28"/>
          <w:szCs w:val="28"/>
        </w:rPr>
        <w:t>4. Инициативный проект должен содержать следующие сведения: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обоснование предложений по решению указанной проблемы;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планируемые сроки реализации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иные сведения, предусмотренные нормативным правовым актом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4" w:name="P787"/>
      <w:bookmarkEnd w:id="44"/>
      <w:r w:rsidRPr="008A3F1E">
        <w:rPr>
          <w:rFonts w:ascii="Times New Roman" w:hAnsi="Times New Roman" w:cs="Times New Roman"/>
          <w:sz w:val="28"/>
          <w:szCs w:val="28"/>
        </w:rPr>
        <w:t>5. Инициативный проект до его внесения в местную администрацию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или собранием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Помимо обязательной поддержки инициативного проекта, предусмотренной </w:t>
      </w:r>
      <w:hyperlink w:anchor="P787">
        <w:r w:rsidRPr="008A3F1E">
          <w:rPr>
            <w:rFonts w:ascii="Times New Roman" w:hAnsi="Times New Roman" w:cs="Times New Roman"/>
            <w:sz w:val="28"/>
            <w:szCs w:val="28"/>
          </w:rPr>
          <w:t>частью 5 настоящей статьи</w:t>
        </w:r>
      </w:hyperlink>
      <w:r w:rsidRPr="008A3F1E">
        <w:rPr>
          <w:rFonts w:ascii="Times New Roman" w:hAnsi="Times New Roman" w:cs="Times New Roman"/>
          <w:sz w:val="28"/>
          <w:szCs w:val="28"/>
        </w:rPr>
        <w:t>, нормативным правовым актом представительного органа муниципального образования может быть предусмотрена возможность дополнительного выявления мнения граждан по вопросу о поддержке инициативного проекта путем опроса граждан и (или) иных способов выявления мнения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Инициаторы проекта при внесении инициативного проекта в местную администрацию прикладывают к нему соответственно протокол схода или собрания граждан, результаты опроса граждан и (или) иных способов выявления мнения населения, подтверждающие поддержку инициативного проекта жителями муниципального образования или его части.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777">
        <w:r w:rsidRPr="008A3F1E">
          <w:rPr>
            <w:rFonts w:ascii="Times New Roman" w:hAnsi="Times New Roman" w:cs="Times New Roman"/>
            <w:sz w:val="28"/>
            <w:szCs w:val="28"/>
          </w:rPr>
          <w:t>части 4 настоящей статьи</w:t>
        </w:r>
      </w:hyperlink>
      <w:r w:rsidRPr="008A3F1E">
        <w:rPr>
          <w:rFonts w:ascii="Times New Roman" w:hAnsi="Times New Roman" w:cs="Times New Roman"/>
          <w:sz w:val="28"/>
          <w:szCs w:val="28"/>
        </w:rPr>
        <w:t xml:space="preserve">,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w:t>
      </w:r>
      <w:r w:rsidRPr="008A3F1E">
        <w:rPr>
          <w:rFonts w:ascii="Times New Roman" w:hAnsi="Times New Roman" w:cs="Times New Roman"/>
          <w:sz w:val="28"/>
          <w:szCs w:val="28"/>
        </w:rPr>
        <w:lastRenderedPageBreak/>
        <w:t>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5" w:name="P791"/>
      <w:bookmarkEnd w:id="45"/>
      <w:r w:rsidRPr="008A3F1E">
        <w:rPr>
          <w:rFonts w:ascii="Times New Roman" w:hAnsi="Times New Roman" w:cs="Times New Roman"/>
          <w:sz w:val="28"/>
          <w:szCs w:val="28"/>
        </w:rPr>
        <w:t>9.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Местная администрация принимает решение об отказе в поддержке инициативного проекта в одном из следующих случаев: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6" w:name="P799"/>
      <w:bookmarkEnd w:id="46"/>
      <w:r w:rsidRPr="008A3F1E">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признание инициативного проекта не прошедшим конкурсный отбор.</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Местная администрация вправе, а в случае, предусмотренном </w:t>
      </w:r>
      <w:hyperlink w:anchor="P799">
        <w:r w:rsidRPr="008A3F1E">
          <w:rPr>
            <w:rFonts w:ascii="Times New Roman" w:hAnsi="Times New Roman" w:cs="Times New Roman"/>
            <w:sz w:val="28"/>
            <w:szCs w:val="28"/>
          </w:rPr>
          <w:t>пунктом 5 части 10 настоящей статьи</w:t>
        </w:r>
      </w:hyperlink>
      <w:r w:rsidRPr="008A3F1E">
        <w:rPr>
          <w:rFonts w:ascii="Times New Roman" w:hAnsi="Times New Roman" w:cs="Times New Roman"/>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публичной власти в соответствии с его компетенцией.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7" w:name="P802"/>
      <w:bookmarkEnd w:id="47"/>
      <w:r w:rsidRPr="008A3F1E">
        <w:rPr>
          <w:rFonts w:ascii="Times New Roman" w:hAnsi="Times New Roman" w:cs="Times New Roman"/>
          <w:sz w:val="28"/>
          <w:szCs w:val="28"/>
        </w:rPr>
        <w:t>12.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13.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777">
        <w:r w:rsidRPr="008A3F1E">
          <w:rPr>
            <w:rFonts w:ascii="Times New Roman" w:hAnsi="Times New Roman" w:cs="Times New Roman"/>
            <w:sz w:val="28"/>
            <w:szCs w:val="28"/>
          </w:rPr>
          <w:t>частей 4</w:t>
        </w:r>
      </w:hyperlink>
      <w:r w:rsidRPr="008A3F1E">
        <w:rPr>
          <w:rFonts w:ascii="Times New Roman" w:hAnsi="Times New Roman" w:cs="Times New Roman"/>
          <w:sz w:val="28"/>
          <w:szCs w:val="28"/>
        </w:rPr>
        <w:t xml:space="preserve">, </w:t>
      </w:r>
      <w:hyperlink w:anchor="P791">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 </w:t>
      </w:r>
      <w:hyperlink w:anchor="P802">
        <w:r w:rsidRPr="008A3F1E">
          <w:rPr>
            <w:rFonts w:ascii="Times New Roman" w:hAnsi="Times New Roman" w:cs="Times New Roman"/>
            <w:sz w:val="28"/>
            <w:szCs w:val="28"/>
          </w:rPr>
          <w:t>12</w:t>
        </w:r>
      </w:hyperlink>
      <w:r w:rsidRPr="008A3F1E">
        <w:rPr>
          <w:rFonts w:ascii="Times New Roman" w:hAnsi="Times New Roman" w:cs="Times New Roman"/>
          <w:sz w:val="28"/>
          <w:szCs w:val="28"/>
        </w:rPr>
        <w:t xml:space="preserve">, </w:t>
      </w:r>
      <w:hyperlink w:anchor="P804">
        <w:r w:rsidRPr="008A3F1E">
          <w:rPr>
            <w:rFonts w:ascii="Times New Roman" w:hAnsi="Times New Roman" w:cs="Times New Roman"/>
            <w:sz w:val="28"/>
            <w:szCs w:val="28"/>
          </w:rPr>
          <w:t>14</w:t>
        </w:r>
      </w:hyperlink>
      <w:r w:rsidRPr="008A3F1E">
        <w:rPr>
          <w:rFonts w:ascii="Times New Roman" w:hAnsi="Times New Roman" w:cs="Times New Roman"/>
          <w:sz w:val="28"/>
          <w:szCs w:val="28"/>
        </w:rPr>
        <w:t xml:space="preserve"> и </w:t>
      </w:r>
      <w:hyperlink w:anchor="P805">
        <w:r w:rsidRPr="008A3F1E">
          <w:rPr>
            <w:rFonts w:ascii="Times New Roman" w:hAnsi="Times New Roman" w:cs="Times New Roman"/>
            <w:sz w:val="28"/>
            <w:szCs w:val="28"/>
          </w:rPr>
          <w:t>15</w:t>
        </w:r>
      </w:hyperlink>
      <w:r w:rsidRPr="008A3F1E">
        <w:rPr>
          <w:rFonts w:ascii="Times New Roman" w:hAnsi="Times New Roman" w:cs="Times New Roman"/>
          <w:sz w:val="28"/>
          <w:szCs w:val="28"/>
        </w:rPr>
        <w:t xml:space="preserve"> настоящей статьи не применяются.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8" w:name="P804"/>
      <w:bookmarkEnd w:id="48"/>
      <w:r w:rsidRPr="008A3F1E">
        <w:rPr>
          <w:rFonts w:ascii="Times New Roman" w:hAnsi="Times New Roman" w:cs="Times New Roman"/>
          <w:sz w:val="28"/>
          <w:szCs w:val="28"/>
        </w:rPr>
        <w:t>14.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49" w:name="P805"/>
      <w:bookmarkEnd w:id="49"/>
      <w:r w:rsidRPr="008A3F1E">
        <w:rPr>
          <w:rFonts w:ascii="Times New Roman" w:hAnsi="Times New Roman" w:cs="Times New Roman"/>
          <w:sz w:val="28"/>
          <w:szCs w:val="28"/>
        </w:rPr>
        <w:t>15.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18.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19.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50. Староста сельского населенного пункта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непосредственного обеспечения жизнедеятельности населения в сельском населенном пункте, расположенном в городском округе или муниципальном округе, может назначаться староста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состоит в трудовых отношениях и иных непосредственно связанных с ними отношениях с органами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Старостой сельского населенного пункта не может быть назначено лицо: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замещающее государственную должность, должность государственной службы;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признанное судом недееспособным или ограниченно дееспособным;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имеющее непогашенную или неснятую судимость.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rsidRPr="008A3F1E">
        <w:rPr>
          <w:rFonts w:ascii="Times New Roman" w:hAnsi="Times New Roman" w:cs="Times New Roman"/>
          <w:sz w:val="28"/>
          <w:szCs w:val="28"/>
        </w:rPr>
        <w:lastRenderedPageBreak/>
        <w:t xml:space="preserve">случаях, установленных </w:t>
      </w:r>
      <w:hyperlink w:anchor="P432">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 </w:t>
      </w:r>
      <w:hyperlink w:anchor="P438">
        <w:r w:rsidRPr="008A3F1E">
          <w:rPr>
            <w:rFonts w:ascii="Times New Roman" w:hAnsi="Times New Roman" w:cs="Times New Roman"/>
            <w:sz w:val="28"/>
            <w:szCs w:val="28"/>
          </w:rPr>
          <w:t>7 части 1 статьи 30</w:t>
        </w:r>
      </w:hyperlink>
      <w:r w:rsidRPr="008A3F1E">
        <w:rPr>
          <w:rFonts w:ascii="Times New Roman" w:hAnsi="Times New Roman" w:cs="Times New Roman"/>
          <w:sz w:val="28"/>
          <w:szCs w:val="28"/>
        </w:rPr>
        <w:t xml:space="preserve"> настоящего Федерального закона.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Староста сельского населенного пункта для решения возложенных на него задач:</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непосредственного обеспечения жизнедеятельности населения в сельском населенном пункте;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взаимодействует с населением, в том числе посредством участия в сходах, собраниях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6. МУНИЦИПАЛЬНЫЕ ПРАВОВЫЕ АКТЫ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51. Система муниципальных правовых актов, порядок их подготовки и вступления в силу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систему муниципальных правовых актов входят: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правовые акты, принятые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правовые акты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правовые акты главы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правовые акты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Устав муниципального образования, бюджет муниципального образования, правила благоустройства территории муниципального образования, а также соглашения, заключаемые между органами местного самоуправления являются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Проекты муниципальных правовых актов городских округов, муниципальных округов на территории которых расположены административные центры субъектов Российской Федерации, а также иных городских округов, муниципальных округов, включенных в соответствующий перечень законом субъекта Российской Федерации согласно положениям </w:t>
      </w:r>
      <w:hyperlink w:anchor="P851">
        <w:r w:rsidRPr="008A3F1E">
          <w:rPr>
            <w:rFonts w:ascii="Times New Roman" w:hAnsi="Times New Roman" w:cs="Times New Roman"/>
            <w:sz w:val="28"/>
            <w:szCs w:val="28"/>
          </w:rPr>
          <w:t>части 8 настоящей статьи</w:t>
        </w:r>
      </w:hyperlink>
      <w:r w:rsidRPr="008A3F1E">
        <w:rPr>
          <w:rFonts w:ascii="Times New Roman" w:hAnsi="Times New Roman" w:cs="Times New Roman"/>
          <w:sz w:val="28"/>
          <w:szCs w:val="28"/>
        </w:rPr>
        <w:t>, устанавливающие новые или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правовыми актами в соответствии с законом субъекта Российской Федерации, за исключением: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0" w:name="P851"/>
      <w:bookmarkEnd w:id="50"/>
      <w:r w:rsidRPr="008A3F1E">
        <w:rPr>
          <w:rFonts w:ascii="Times New Roman" w:hAnsi="Times New Roman" w:cs="Times New Roman"/>
          <w:sz w:val="28"/>
          <w:szCs w:val="28"/>
        </w:rPr>
        <w:t>8. Законом субъекта Российской Федерации устанавливается перечень городских округов, муниципальных округов,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городских округов и муниципальных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9">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52. Обнародование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Под обнародованием муниципальных правовых актов органами местного самоуправления понимается: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официальное опубликование;</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размещение в местах, доступных для неограниченного круга лиц;</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размещение на официальном сайте муниципального образования в информационно-телекоммуникационной сети "Интернет";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иные, предусмотренные уставом муниципального образования способы обеспечения возможности ознакомления граждан с муниципальными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(опубликование) в сетевом издании.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случае если первое размещение (опубликование) муниципальных правовых актов осуществляется в сетевом издании, в муниципальном образовании в соответствии с Федеральным законом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доступных для их использования неограниченным кругом лиц без дополнительных технических средств.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Наименование периодического печатного издания, а также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используемых для официального опубликования (обнародования)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Перечень периодических печатных изданий, сетевых изданий (с указанием доменных имен соответствующих сайтов в информационно телекоммуникационной сети "Интернет" и сведений об их регистрации в качестве средств массовой информации), используемых для иных способов обнародования муниципальных правовых актов, в том числе соглашений, заключенных между органами местного самоуправления, доводится до всеобщего сведения правовым актом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53. Отмена муниципальных правовых актов и приостановление их действия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8A3F1E">
        <w:rPr>
          <w:rFonts w:ascii="Times New Roman" w:hAnsi="Times New Roman" w:cs="Times New Roman"/>
          <w:sz w:val="28"/>
          <w:szCs w:val="28"/>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54. Федеральный регистр муниципальных нормативных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55. Устав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Уставом муниципального образования должны определяться: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наименование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перечень полномочий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формы, порядок и гарантии участия населения в решении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структура и порядок формирования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наименования и полномочия органов местного самоуправления, должностных лиц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3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порядок внесения изменений и дополнений в устав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w:t>
      </w:r>
      <w:r w:rsidRPr="008A3F1E">
        <w:rPr>
          <w:rFonts w:ascii="Times New Roman" w:hAnsi="Times New Roman" w:cs="Times New Roman"/>
          <w:sz w:val="28"/>
          <w:szCs w:val="28"/>
        </w:rPr>
        <w:lastRenderedPageBreak/>
        <w:t xml:space="preserve">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представительным органом муниципального образования большинством в две трети голосов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противоречие устава, муниципального правового акта о внесении изменений и дополнений в устав </w:t>
      </w:r>
      <w:hyperlink r:id="rId32">
        <w:r w:rsidRPr="008A3F1E">
          <w:rPr>
            <w:rFonts w:ascii="Times New Roman" w:hAnsi="Times New Roman" w:cs="Times New Roman"/>
            <w:sz w:val="28"/>
            <w:szCs w:val="28"/>
          </w:rPr>
          <w:t>Конституции</w:t>
        </w:r>
      </w:hyperlink>
      <w:r w:rsidRPr="008A3F1E">
        <w:rPr>
          <w:rFonts w:ascii="Times New Roman" w:hAnsi="Times New Roman" w:cs="Times New Roman"/>
          <w:sz w:val="28"/>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наличие в уставе, муниципальном правовом акте о внесении изменений и дополнений в устав коррупциогенных факторов.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9.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w:t>
      </w:r>
      <w:r w:rsidRPr="008A3F1E">
        <w:rPr>
          <w:rFonts w:ascii="Times New Roman" w:hAnsi="Times New Roman" w:cs="Times New Roman"/>
          <w:sz w:val="28"/>
          <w:szCs w:val="28"/>
        </w:rPr>
        <w:lastRenderedPageBreak/>
        <w:t>уполномоченный федеральный орган исполнительной власти в сфере регистрации уставов муниципальных образований, а также в соответствии с процессуальным законодательством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1" w:name="P903"/>
      <w:bookmarkEnd w:id="51"/>
      <w:r w:rsidRPr="008A3F1E">
        <w:rPr>
          <w:rFonts w:ascii="Times New Roman" w:hAnsi="Times New Roman" w:cs="Times New Roman"/>
          <w:sz w:val="28"/>
          <w:szCs w:val="28"/>
        </w:rPr>
        <w:t>10.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11.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33">
        <w:r w:rsidRPr="008A3F1E">
          <w:rPr>
            <w:rFonts w:ascii="Times New Roman" w:hAnsi="Times New Roman" w:cs="Times New Roman"/>
            <w:sz w:val="28"/>
            <w:szCs w:val="28"/>
          </w:rPr>
          <w:t>частью 6 статьи 4</w:t>
        </w:r>
      </w:hyperlink>
      <w:r w:rsidRPr="008A3F1E">
        <w:rPr>
          <w:rFonts w:ascii="Times New Roman" w:hAnsi="Times New Roman" w:cs="Times New Roman"/>
          <w:sz w:val="28"/>
          <w:szCs w:val="28"/>
        </w:rPr>
        <w:t xml:space="preserve"> Федерального закона о государственной регистрации уставов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(назначения) лиц, замещающих муниципальные должности,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за исключением случаев,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13.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903">
        <w:r w:rsidRPr="008A3F1E">
          <w:rPr>
            <w:rFonts w:ascii="Times New Roman" w:hAnsi="Times New Roman" w:cs="Times New Roman"/>
            <w:sz w:val="28"/>
            <w:szCs w:val="28"/>
          </w:rPr>
          <w:t>частью 10 настоящей статьи</w:t>
        </w:r>
      </w:hyperlink>
      <w:r w:rsidRPr="008A3F1E">
        <w:rPr>
          <w:rFonts w:ascii="Times New Roman" w:hAnsi="Times New Roman" w:cs="Times New Roman"/>
          <w:sz w:val="28"/>
          <w:szCs w:val="28"/>
        </w:rPr>
        <w:t>.</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Изменения и дополнения в устав муниципального образования вносятся муниципальным правовым актом, который может оформляться: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w:t>
      </w:r>
      <w:r w:rsidRPr="008A3F1E">
        <w:rPr>
          <w:rFonts w:ascii="Times New Roman" w:hAnsi="Times New Roman" w:cs="Times New Roman"/>
          <w:sz w:val="28"/>
          <w:szCs w:val="28"/>
        </w:rPr>
        <w:lastRenderedPageBreak/>
        <w:t>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17. В случае, если муниципальный правовой акт о внесении изменений и дополнений в устав муниципального образования предусматривает изложение устава муниципального образования в новой редакции, принимается новый устав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56. Решения, принятые путем прямого волеизъявления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Решение вопросов непосредственного обеспечения жизнедеятельности населения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w:t>
      </w:r>
      <w:r w:rsidRPr="008A3F1E">
        <w:rPr>
          <w:rFonts w:ascii="Times New Roman" w:hAnsi="Times New Roman" w:cs="Times New Roman"/>
          <w:sz w:val="28"/>
          <w:szCs w:val="28"/>
        </w:rPr>
        <w:lastRenderedPageBreak/>
        <w:t>прекращения полномочий главы муниципального образования главы местной администрации, осуществляемых на основе контракта, или досрочного прекращения полномочий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57. Правила благоустройства территории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Правила благоустройства территории муниципального образования регулируют вопросы: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внешнего вида фасадов и ограждающих конструкций зданий, строений, сооружений;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уборки территории муниципального образования, в том числе в зимний период;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организации стоков ливневых вод;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12) порядка проведения земляных работ;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15) праздничного оформления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58. Нормативные и иные правовые акты представительного органа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решения, устанавливающие правила, обязательные для исполнения на территории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решение об удалении главы муниципального образования в отставку;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решения по вопросам организации деятельности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решения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Проекты нормативных правовых актов могут вноситься в представительный орган муниципального образования депутатами представительного органа муниципального образования, главой </w:t>
      </w:r>
      <w:r w:rsidRPr="008A3F1E">
        <w:rPr>
          <w:rFonts w:ascii="Times New Roman" w:hAnsi="Times New Roman" w:cs="Times New Roman"/>
          <w:sz w:val="28"/>
          <w:szCs w:val="28"/>
        </w:rPr>
        <w:lastRenderedPageBreak/>
        <w:t>муниципального образования, иными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 за исключением случаев, установленных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Порядок принятия представительным органом муниципального образования решений определяется уставом муниципального образования. Решение представительного органа муниципального образования, в том числе устанавливающее правила, обязательные для исполнения на территории муниципального образования, не может считаться принятым, если за него проголосовало менее половины от установленной численности депутатов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Глава муниципального образования подписывается и обнародует нормативный правовой акт, принятый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Если глава муниципального образования исполняет полномочия главы местной администрации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Отклоненный главой муниципального образования нормативный правовой акт повторно рассматривается представительным органом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59. Правовые акты главы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60. Правовые акты должностных лиц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непосредственного обеспечения жизнедеятельности населения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bookmarkStart w:id="52" w:name="P969"/>
      <w:bookmarkEnd w:id="52"/>
      <w:r w:rsidRPr="008A3F1E">
        <w:rPr>
          <w:rFonts w:ascii="Times New Roman" w:hAnsi="Times New Roman" w:cs="Times New Roman"/>
          <w:b/>
          <w:sz w:val="28"/>
          <w:szCs w:val="28"/>
        </w:rPr>
        <w:t>Глава 7. ЭКОНОМИЧЕСКАЯ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61. Экономическая основа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в том числе имущественные права муниципальных образований, а также средства местных бюджетов.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соответствии с </w:t>
      </w:r>
      <w:hyperlink r:id="rId34">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муниципальная собственность признается и защищается государством наравне с иными формами собственности.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62. Муниципальное имущество</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53" w:name="P978"/>
      <w:bookmarkEnd w:id="53"/>
      <w:r w:rsidRPr="008A3F1E">
        <w:rPr>
          <w:rFonts w:ascii="Times New Roman" w:hAnsi="Times New Roman" w:cs="Times New Roman"/>
          <w:sz w:val="28"/>
          <w:szCs w:val="28"/>
        </w:rPr>
        <w:t>1. В собственности муниципальных образований может находиться: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имущество, предназначенное для решения установленных настоящим Федеральным законом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имущество, необходимое для на осуществление полномочий, не отнесенные к полномочиям органов местного самоуправления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 случаях возникновения у муниципальных образований права собственности на имущество, не соответствующее требованиям </w:t>
      </w:r>
      <w:hyperlink w:anchor="P978">
        <w:r w:rsidRPr="008A3F1E">
          <w:rPr>
            <w:rFonts w:ascii="Times New Roman" w:hAnsi="Times New Roman" w:cs="Times New Roman"/>
            <w:sz w:val="28"/>
            <w:szCs w:val="28"/>
          </w:rPr>
          <w:t>части 1 настоящей статьи</w:t>
        </w:r>
      </w:hyperlink>
      <w:r w:rsidRPr="008A3F1E">
        <w:rPr>
          <w:rFonts w:ascii="Times New Roman" w:hAnsi="Times New Roman" w:cs="Times New Roman"/>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63. Владение, пользование и распоряжение муниципальным имуществом</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5">
        <w:r w:rsidRPr="008A3F1E">
          <w:rPr>
            <w:rFonts w:ascii="Times New Roman" w:hAnsi="Times New Roman" w:cs="Times New Roman"/>
            <w:sz w:val="28"/>
            <w:szCs w:val="28"/>
          </w:rPr>
          <w:t>Конституцией</w:t>
        </w:r>
      </w:hyperlink>
      <w:r w:rsidRPr="008A3F1E">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Органы местного самоуправления вправе передавать муниципальное имущество во временное владение и (или) в пользование физическим и юридическим лицам, органам публичной власти, в том числе органам местного самоуправления иных муниципальных образований, отчуждать, совершать иные сделки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4. Доходы от использования и приватизации муниципального имущества поступают в местные бюджеты.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непосредственного обеспечения жизнедеятельности населения.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64. Местные бюджеты</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Каждое муниципальное образование имеет собственный бюджет (местный бюджет).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4" w:name="P998"/>
      <w:bookmarkEnd w:id="54"/>
      <w:r w:rsidRPr="008A3F1E">
        <w:rPr>
          <w:rFonts w:ascii="Times New Roman" w:hAnsi="Times New Roman" w:cs="Times New Roman"/>
          <w:sz w:val="28"/>
          <w:szCs w:val="28"/>
        </w:rPr>
        <w:t>2. В качестве составной части бюджетов муниципальных образований как правило предусматриваются сметы доходов и расходов отдельных населенных пунктов, других территорий, не являющихся муниципальными образованиями.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Порядок составления, утверждения и исполнения смет, указанных в </w:t>
      </w:r>
      <w:hyperlink w:anchor="P998">
        <w:r w:rsidRPr="008A3F1E">
          <w:rPr>
            <w:rFonts w:ascii="Times New Roman" w:hAnsi="Times New Roman" w:cs="Times New Roman"/>
            <w:sz w:val="28"/>
            <w:szCs w:val="28"/>
          </w:rPr>
          <w:t>части 2 настоящей статьи</w:t>
        </w:r>
      </w:hyperlink>
      <w:r w:rsidRPr="008A3F1E">
        <w:rPr>
          <w:rFonts w:ascii="Times New Roman" w:hAnsi="Times New Roman" w:cs="Times New Roman"/>
          <w:sz w:val="28"/>
          <w:szCs w:val="28"/>
        </w:rPr>
        <w:t xml:space="preserve">,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3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3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5. Бюджетные полномочия муниципальных образований устанавливаются Бюджетным </w:t>
      </w:r>
      <w:hyperlink r:id="rId38">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6.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w:t>
      </w:r>
      <w:r w:rsidRPr="008A3F1E">
        <w:rPr>
          <w:rFonts w:ascii="Times New Roman" w:hAnsi="Times New Roman" w:cs="Times New Roman"/>
          <w:sz w:val="28"/>
          <w:szCs w:val="28"/>
        </w:rPr>
        <w:lastRenderedPageBreak/>
        <w:t>зачислению в бюджеты соответствующих муниципальных образований, в порядке, установленном Правительством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финансового органа субъекта Российской Федерации в порядке, установленном высшим исполнительным органом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65. Расходы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39">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40">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66. Закупки для обеспечения муниципальных нужд</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67. Доходы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68. Средства самообложения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bookmarkStart w:id="55" w:name="P1022"/>
      <w:bookmarkEnd w:id="55"/>
      <w:r w:rsidRPr="008A3F1E">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непосредственного обеспечения жизнедеятельности населения.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внутригородской территории города федерального значения, городского округа,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внутригородской территории города федерального значения, городского округа, муниципального округа и для которых размер платежей может быть уменьшен.</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Вопросы введения и использования указанных в </w:t>
      </w:r>
      <w:hyperlink w:anchor="P1022">
        <w:r w:rsidRPr="008A3F1E">
          <w:rPr>
            <w:rFonts w:ascii="Times New Roman" w:hAnsi="Times New Roman" w:cs="Times New Roman"/>
            <w:sz w:val="28"/>
            <w:szCs w:val="28"/>
          </w:rPr>
          <w:t>части 1 настоящей статьи</w:t>
        </w:r>
      </w:hyperlink>
      <w:r w:rsidRPr="008A3F1E">
        <w:rPr>
          <w:rFonts w:ascii="Times New Roman" w:hAnsi="Times New Roman" w:cs="Times New Roman"/>
          <w:sz w:val="28"/>
          <w:szCs w:val="28"/>
        </w:rPr>
        <w:t xml:space="preserve"> разовых платежей граждан решаются на местном референдуме, а в случаях, предусмотренных </w:t>
      </w:r>
      <w:hyperlink w:anchor="P663">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и </w:t>
      </w:r>
      <w:hyperlink w:anchor="P664">
        <w:r w:rsidRPr="008A3F1E">
          <w:rPr>
            <w:rFonts w:ascii="Times New Roman" w:hAnsi="Times New Roman" w:cs="Times New Roman"/>
            <w:sz w:val="28"/>
            <w:szCs w:val="28"/>
          </w:rPr>
          <w:t>2 части 1 статьи 44</w:t>
        </w:r>
      </w:hyperlink>
      <w:r w:rsidRPr="008A3F1E">
        <w:rPr>
          <w:rFonts w:ascii="Times New Roman" w:hAnsi="Times New Roman" w:cs="Times New Roman"/>
          <w:sz w:val="28"/>
          <w:szCs w:val="28"/>
        </w:rPr>
        <w:t xml:space="preserve"> настоящего Федерального закона, на сходе граждан.</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69. Финансовое и иное обеспечение реализации инициативных проектов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w:t>
      </w:r>
      <w:hyperlink w:anchor="P772">
        <w:r w:rsidRPr="008A3F1E">
          <w:rPr>
            <w:rFonts w:ascii="Times New Roman" w:hAnsi="Times New Roman" w:cs="Times New Roman"/>
            <w:sz w:val="28"/>
            <w:szCs w:val="28"/>
          </w:rPr>
          <w:t>статьей 49</w:t>
        </w:r>
      </w:hyperlink>
      <w:r w:rsidRPr="008A3F1E">
        <w:rPr>
          <w:rFonts w:ascii="Times New Roman" w:hAnsi="Times New Roman" w:cs="Times New Roman"/>
          <w:sz w:val="28"/>
          <w:szCs w:val="28"/>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w:t>
      </w:r>
      <w:r w:rsidRPr="008A3F1E">
        <w:rPr>
          <w:rFonts w:ascii="Times New Roman" w:hAnsi="Times New Roman" w:cs="Times New Roman"/>
          <w:sz w:val="28"/>
          <w:szCs w:val="28"/>
        </w:rPr>
        <w:lastRenderedPageBreak/>
        <w:t>актом представительного органа (решением схода граждан, осуществляющего полномочия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70. Предоставление субвенций местным бюджетам на осуществление органами местного самоуправления государственных полномочий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42">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43">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44">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 законами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71. Субсидии, дотации и иные межбюджетные трансферты, предоставляемые местным бюджетам из бюджетов субъектов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решению вопросов непосредственного обеспечения жизнедеятельности населения, из бюджета субъекта Российской Федерации предоставляются субсидии местным бюджетам в соответствии с Бюджетным </w:t>
      </w:r>
      <w:hyperlink r:id="rId45">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2. В случаях и порядке, установленных законами субъекта Российской Федерации в соответствии с Бюджетным </w:t>
      </w:r>
      <w:hyperlink r:id="rId46">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72. Муниципальные заимствования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47">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 уставом муниципального образования.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73. Субсидии, субвенции и иные межбюджетные трансферты, предоставляемые из местных бюджетов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48">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49">
        <w:r w:rsidRPr="008A3F1E">
          <w:rPr>
            <w:rFonts w:ascii="Times New Roman" w:hAnsi="Times New Roman" w:cs="Times New Roman"/>
            <w:sz w:val="28"/>
            <w:szCs w:val="28"/>
          </w:rPr>
          <w:t>кодекса</w:t>
        </w:r>
      </w:hyperlink>
      <w:r w:rsidRPr="008A3F1E">
        <w:rPr>
          <w:rFonts w:ascii="Times New Roman" w:hAnsi="Times New Roman" w:cs="Times New Roman"/>
          <w:sz w:val="28"/>
          <w:szCs w:val="28"/>
        </w:rPr>
        <w:t xml:space="preserve">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8. МЕЖМУНИЦИПАЛЬНОЕ СОТРУДНИЧЕСТВО</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74. Формы межмуниципального сотрудничества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Межмуниципальное сотрудничество осуществляется посредством: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членства в объединениях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учреждения межмуниципальных хозяйственных обществ, в том числе межмуниципального печатного средства массовой информации;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создания некоммерческих организаций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заключения договоров и соглашений.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Объединения муниципальных образований, межмуниципальные хозяйственные общества, некоммерческие организации муниципальных образований не могут наделяться полномочиями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75. Объединения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1. Объединения муниципальных образований создаются в целях организации взаимодействия органов местного самоуправления, выражения и защиты общих интересов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Организация и деятельность указанных объединений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В каждом субъекте Российской Федерации образуется совет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Съезд (собрание членов)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утверждает устав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избирает органы управления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осуществляет иные полномочия, определенные уставом совета муниципальных образований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в целях выражения и защиты общих интересов муниципальных образований Российской Федерации, в том числе представления указанных интересов в органах публичной власти, осуществляет Ассоциация "Всероссийская ассоциация развития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Ассоциация "Всероссийская ассоциация развития местного самоуправления"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Органы государственной власти субъектов Российской Федерации осуществляют взаимодействие с объединениями муниципальных образований в субъектах Российской Федерации (советами муниципальных образований субъектов Российской Федерации) в порядке, установленном законами субъектов Российской Федерации в соответствии с настоящим Федеральным законом.</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8. В случае формирования в соответствии с Федеральным законом об основах общественного контроля в Российской Федерации общественных советов при законодательных и исполнительных органах государственной власти субъектов Российской Федерации по вопросам развития местного самоуправления, представители объединений муниципальных образований в субъектах Российской Федерации (советов муниципальных образований субъектов Российской Федерации) включаются в состав указанных советов.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76. Межмуниципальные хозяйственные общества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Межмуниципальные хозяйственные общества учреждаются в целях объединения финансовых средств, материальных и иных ресурсов для исполнения полномочий по решению вопросов непосредственного обеспечения жизнедеятельности населения.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Межмуниципальные хозяйственные общества осуществляют свою деятельность в соответствии с Гражданским </w:t>
      </w:r>
      <w:hyperlink r:id="rId50">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иными федеральными законами.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Государственная регистрация межмуниципальных хозяйственных обществ осуществляется в соответствии с федеральным законом о государственной регистрации юридических лиц".</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77. Некоммерческие организации муниципальных образований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Некоммерческие организации муниципальных образований создаются в форме автономных некоммерческих организаций и фондов по решению представительного органа муниципального образования.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w:t>
      </w:r>
      <w:hyperlink r:id="rId51">
        <w:r w:rsidRPr="008A3F1E">
          <w:rPr>
            <w:rFonts w:ascii="Times New Roman" w:hAnsi="Times New Roman" w:cs="Times New Roman"/>
            <w:sz w:val="28"/>
            <w:szCs w:val="28"/>
          </w:rPr>
          <w:t>кодексом</w:t>
        </w:r>
      </w:hyperlink>
      <w:r w:rsidRPr="008A3F1E">
        <w:rPr>
          <w:rFonts w:ascii="Times New Roman" w:hAnsi="Times New Roman" w:cs="Times New Roman"/>
          <w:sz w:val="28"/>
          <w:szCs w:val="28"/>
        </w:rPr>
        <w:t xml:space="preserve"> Российской Федерации, федеральным законом о некоммерческих организациях, иными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9. МЕЖДУНАРОДНЫЕ И ВНЕШНЕЭКОНОМИЧЕСКИЕ СВЯЗИ</w:t>
      </w:r>
    </w:p>
    <w:p w:rsidR="00745EF8" w:rsidRPr="008A3F1E" w:rsidRDefault="00745EF8" w:rsidP="00745EF8">
      <w:pPr>
        <w:spacing w:after="1" w:line="220" w:lineRule="auto"/>
        <w:jc w:val="center"/>
        <w:rPr>
          <w:rFonts w:ascii="Times New Roman" w:hAnsi="Times New Roman" w:cs="Times New Roman"/>
          <w:sz w:val="28"/>
          <w:szCs w:val="28"/>
        </w:rPr>
      </w:pPr>
      <w:r w:rsidRPr="008A3F1E">
        <w:rPr>
          <w:rFonts w:ascii="Times New Roman" w:hAnsi="Times New Roman" w:cs="Times New Roman"/>
          <w:b/>
          <w:sz w:val="28"/>
          <w:szCs w:val="28"/>
        </w:rPr>
        <w:t>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78.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определение приоритетных направлений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79.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а также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80. Полномочия органов местного самоуправления в сфере международных и внешнеэкономических связей</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в целях решения вопросов </w:t>
      </w:r>
      <w:r w:rsidRPr="008A3F1E">
        <w:rPr>
          <w:rFonts w:ascii="Times New Roman" w:hAnsi="Times New Roman" w:cs="Times New Roman"/>
          <w:sz w:val="28"/>
          <w:szCs w:val="28"/>
        </w:rPr>
        <w:lastRenderedPageBreak/>
        <w:t>непосредственного обеспечения жизнедеятельности населения в порядке, установленном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К полномочиям органов местного самоуправления в сфере международных и внешнеэкономических связей относятся: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заключение соглашений в сфере международных и внешнеэкономических связей с органами местного самоуправления иностранных государств;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органов, созданных специально для этой цели;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81. Соглашения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целях решения вопросов непосредственного обеспечения жизнедеятельности населения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субъекта Российской Федерации, и является обязательным условием вступления таких соглашений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82. Информирование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83. Перечень соглашений об осуществлении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w:t>
      </w:r>
      <w:r w:rsidRPr="008A3F1E">
        <w:rPr>
          <w:rFonts w:ascii="Times New Roman" w:hAnsi="Times New Roman" w:cs="Times New Roman"/>
          <w:sz w:val="28"/>
          <w:szCs w:val="28"/>
        </w:rPr>
        <w:lastRenderedPageBreak/>
        <w:t>политики и нормативно-правовому регулированию в сфере международных и внешнеэкономических связей органов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10. ОСОБЕННОСТИ ОРГАНИЗАЦИИ МЕСТНОГО САМОУПРАВЛЕНИЯ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84. Особенности организации местного самоуправления на отдельных территориях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Настоящим Федеральным законом, другими федеральными законами могут быть установлены особенности организации местного самоуправления: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 федеральных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на территориях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на территориях административных центров (столиц) субъектов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в закрытых административно-территориальных образованиях;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в наукоградах;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 приграничных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8) на территории инновационного центра "Сколково";</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на территориях опережающего социально-экономического развития;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10) на территориях инновационных научно-технологических центров;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11) на территории свободного порта Владивосток;</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12) в муниципальных образованиях, территории которых относятся к Арктической зоне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85. Особенности организации местного самоуправления в субъектах Российской Федерации - городах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В городах федерального значения установление и изменение границ внутригородских муниципальных образований, их преобразование </w:t>
      </w:r>
      <w:r w:rsidRPr="008A3F1E">
        <w:rPr>
          <w:rFonts w:ascii="Times New Roman" w:hAnsi="Times New Roman" w:cs="Times New Roman"/>
          <w:sz w:val="28"/>
          <w:szCs w:val="28"/>
        </w:rPr>
        <w:lastRenderedPageBreak/>
        <w:t>осуществляются законами городов федерального значения с учетом мнения населения соответствующих внутригородских территорий.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Перечень полномочий органов местного самоуправления по решению вопросов непосредственного обеспечения жизнедеятельности населения,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5. Предусмотренные настоящим Федеральным законом, другими федеральными законами полномочия органов местного самоуправления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полномочия отнесены к полномочиям органов местного самоуправления внутригородских муниципальных образований городов федерального значения законами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6. 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7. 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полномочий органов местного самоуправления по решению вопросов непосредственного обеспечения жизнедеятельности населения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8. 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w:t>
      </w:r>
      <w:r w:rsidRPr="008A3F1E">
        <w:rPr>
          <w:rFonts w:ascii="Times New Roman" w:hAnsi="Times New Roman" w:cs="Times New Roman"/>
          <w:sz w:val="28"/>
          <w:szCs w:val="28"/>
        </w:rPr>
        <w:lastRenderedPageBreak/>
        <w:t>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9.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перечнем полномочий органов местного самоуправления по решению вопросов непосредственного обеспечения жизнедеятельности населения, установленным для этих муниципальных образований законами субъектов Российской Федерации - городов федерального значения.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86. Особенности организации местного самоуправления в закрытых административно-территориальных образованиях</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Закрытые административно-территориальные образования являются городскими округами.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Особенности организации местного самоуправления в закрытых административно-территориальных образованиях устанавливаются федеральными законами.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87.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center"/>
        <w:outlineLvl w:val="1"/>
        <w:rPr>
          <w:rFonts w:ascii="Times New Roman" w:hAnsi="Times New Roman" w:cs="Times New Roman"/>
          <w:sz w:val="28"/>
          <w:szCs w:val="28"/>
        </w:rPr>
      </w:pPr>
      <w:r w:rsidRPr="008A3F1E">
        <w:rPr>
          <w:rFonts w:ascii="Times New Roman" w:hAnsi="Times New Roman" w:cs="Times New Roman"/>
          <w:b/>
          <w:sz w:val="28"/>
          <w:szCs w:val="28"/>
        </w:rPr>
        <w:t>Глава 11. ЗАКЛЮЧИТЕЛЬНЫЕ И ПЕРЕХОДНЫЕ ПОЛОЖЕНИЯ</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88. Вступление в силу настоящего Федерального закона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6" w:name="P1182"/>
      <w:bookmarkEnd w:id="56"/>
      <w:r w:rsidRPr="008A3F1E">
        <w:rPr>
          <w:rFonts w:ascii="Times New Roman" w:hAnsi="Times New Roman" w:cs="Times New Roman"/>
          <w:sz w:val="28"/>
          <w:szCs w:val="28"/>
        </w:rPr>
        <w:t xml:space="preserve">2. </w:t>
      </w:r>
      <w:hyperlink w:anchor="P87">
        <w:r w:rsidRPr="008A3F1E">
          <w:rPr>
            <w:rFonts w:ascii="Times New Roman" w:hAnsi="Times New Roman" w:cs="Times New Roman"/>
            <w:sz w:val="28"/>
            <w:szCs w:val="28"/>
          </w:rPr>
          <w:t>Главы 2</w:t>
        </w:r>
      </w:hyperlink>
      <w:r w:rsidRPr="008A3F1E">
        <w:rPr>
          <w:rFonts w:ascii="Times New Roman" w:hAnsi="Times New Roman" w:cs="Times New Roman"/>
          <w:sz w:val="28"/>
          <w:szCs w:val="28"/>
        </w:rPr>
        <w:t xml:space="preserve"> - </w:t>
      </w:r>
      <w:hyperlink w:anchor="P604">
        <w:r w:rsidRPr="008A3F1E">
          <w:rPr>
            <w:rFonts w:ascii="Times New Roman" w:hAnsi="Times New Roman" w:cs="Times New Roman"/>
            <w:sz w:val="28"/>
            <w:szCs w:val="28"/>
          </w:rPr>
          <w:t>5</w:t>
        </w:r>
      </w:hyperlink>
      <w:r w:rsidRPr="008A3F1E">
        <w:rPr>
          <w:rFonts w:ascii="Times New Roman" w:hAnsi="Times New Roman" w:cs="Times New Roman"/>
          <w:sz w:val="28"/>
          <w:szCs w:val="28"/>
        </w:rPr>
        <w:t xml:space="preserve"> и </w:t>
      </w:r>
      <w:hyperlink w:anchor="P969">
        <w:r w:rsidRPr="008A3F1E">
          <w:rPr>
            <w:rFonts w:ascii="Times New Roman" w:hAnsi="Times New Roman" w:cs="Times New Roman"/>
            <w:sz w:val="28"/>
            <w:szCs w:val="28"/>
          </w:rPr>
          <w:t>7</w:t>
        </w:r>
      </w:hyperlink>
      <w:r w:rsidRPr="008A3F1E">
        <w:rPr>
          <w:rFonts w:ascii="Times New Roman" w:hAnsi="Times New Roman" w:cs="Times New Roman"/>
          <w:sz w:val="28"/>
          <w:szCs w:val="28"/>
        </w:rPr>
        <w:t xml:space="preserve"> настоящего Федерального закона вступают в силу с 1 января 2023 года.</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3. Со дня вступления в силу настоящего Федерального закона в соответствии с </w:t>
      </w:r>
      <w:hyperlink w:anchor="P1182">
        <w:r w:rsidRPr="008A3F1E">
          <w:rPr>
            <w:rFonts w:ascii="Times New Roman" w:hAnsi="Times New Roman" w:cs="Times New Roman"/>
            <w:sz w:val="28"/>
            <w:szCs w:val="28"/>
          </w:rPr>
          <w:t>частью 2 настоящей статьи</w:t>
        </w:r>
      </w:hyperlink>
      <w:r w:rsidRPr="008A3F1E">
        <w:rPr>
          <w:rFonts w:ascii="Times New Roman" w:hAnsi="Times New Roman" w:cs="Times New Roman"/>
          <w:sz w:val="28"/>
          <w:szCs w:val="28"/>
        </w:rPr>
        <w:t xml:space="preserve"> до 1 января 2028 года устанавливается переходный период. В переходный период:</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7" w:name="P1184"/>
      <w:bookmarkEnd w:id="57"/>
      <w:r w:rsidRPr="008A3F1E">
        <w:rPr>
          <w:rFonts w:ascii="Times New Roman" w:hAnsi="Times New Roman" w:cs="Times New Roman"/>
          <w:sz w:val="28"/>
          <w:szCs w:val="28"/>
        </w:rPr>
        <w:t>1) при наличии согласия населения, выраженного представительными органами соответствующих поселений и муниципального района, осуществляется объединение всех поселений, входящих в состав муниципального района, с образованием муниципального округа в границах территории муниципального района. Муниципальный район, в котором все поселения, входившие в его состав, объединились, а также указанные поселения упраздняются;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bookmarkStart w:id="58" w:name="P1185"/>
      <w:bookmarkEnd w:id="58"/>
      <w:r w:rsidRPr="008A3F1E">
        <w:rPr>
          <w:rFonts w:ascii="Times New Roman" w:hAnsi="Times New Roman" w:cs="Times New Roman"/>
          <w:sz w:val="28"/>
          <w:szCs w:val="28"/>
        </w:rPr>
        <w:t>2) новые выборы главы, депутатов представительного органа поселений, муниципальных районов не назначаются и не проводятся. При истечении в переходный период срока полномочий представительного органа муниципального образования в границах территории муниципального района образуется муниципальный округ. Муниципальный район, а также поселения, входившие в его состав, упраздняются;</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полномочия органов местного самоуправления поселения, срок полномочий которых истек в переходный период, исполняются органами местного самоуправления соответствующих муниципальных районов.</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4) органы местного самоуправления муниципальных районов, поселений до образования в границах соответствующих муниципальных районов муниципальных округов исполняют полномочия в соответствии с Федеральным </w:t>
      </w:r>
      <w:hyperlink r:id="rId52">
        <w:r w:rsidRPr="008A3F1E">
          <w:rPr>
            <w:rFonts w:ascii="Times New Roman" w:hAnsi="Times New Roman" w:cs="Times New Roman"/>
            <w:sz w:val="28"/>
            <w:szCs w:val="28"/>
          </w:rPr>
          <w:t>законом</w:t>
        </w:r>
      </w:hyperlink>
      <w:r w:rsidRPr="008A3F1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lastRenderedPageBreak/>
        <w:t xml:space="preserve">5) имущество, документы поселений, муниципальных районов, упраздняемых в соответствии с </w:t>
      </w:r>
      <w:hyperlink w:anchor="P1184">
        <w:r w:rsidRPr="008A3F1E">
          <w:rPr>
            <w:rFonts w:ascii="Times New Roman" w:hAnsi="Times New Roman" w:cs="Times New Roman"/>
            <w:sz w:val="28"/>
            <w:szCs w:val="28"/>
          </w:rPr>
          <w:t>пунктами 1</w:t>
        </w:r>
      </w:hyperlink>
      <w:r w:rsidRPr="008A3F1E">
        <w:rPr>
          <w:rFonts w:ascii="Times New Roman" w:hAnsi="Times New Roman" w:cs="Times New Roman"/>
          <w:sz w:val="28"/>
          <w:szCs w:val="28"/>
        </w:rPr>
        <w:t xml:space="preserve"> и </w:t>
      </w:r>
      <w:hyperlink w:anchor="P1185">
        <w:r w:rsidRPr="008A3F1E">
          <w:rPr>
            <w:rFonts w:ascii="Times New Roman" w:hAnsi="Times New Roman" w:cs="Times New Roman"/>
            <w:sz w:val="28"/>
            <w:szCs w:val="28"/>
          </w:rPr>
          <w:t>2 настоящей части</w:t>
        </w:r>
      </w:hyperlink>
      <w:r w:rsidRPr="008A3F1E">
        <w:rPr>
          <w:rFonts w:ascii="Times New Roman" w:hAnsi="Times New Roman" w:cs="Times New Roman"/>
          <w:sz w:val="28"/>
          <w:szCs w:val="28"/>
        </w:rPr>
        <w:t>, передается образуемым муниципальным округам в порядке, определенном законом субъекта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3. Муниципальные правовые акты подлежат приведению в соответствие с настоящим Федеральным законом не позднее 1 января 2028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outlineLvl w:val="2"/>
        <w:rPr>
          <w:rFonts w:ascii="Times New Roman" w:hAnsi="Times New Roman" w:cs="Times New Roman"/>
          <w:sz w:val="28"/>
          <w:szCs w:val="28"/>
        </w:rPr>
      </w:pPr>
      <w:r w:rsidRPr="008A3F1E">
        <w:rPr>
          <w:rFonts w:ascii="Times New Roman" w:hAnsi="Times New Roman" w:cs="Times New Roman"/>
          <w:b/>
          <w:sz w:val="28"/>
          <w:szCs w:val="28"/>
        </w:rPr>
        <w:t>Статья 89. Признание утратившими силу отдельных федеральных законов (положений федеральных законов)</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1. Со дня официального опубликования настоящего Федерального закона признать утратившим силу </w:t>
      </w:r>
      <w:hyperlink r:id="rId53">
        <w:r w:rsidRPr="008A3F1E">
          <w:rPr>
            <w:rFonts w:ascii="Times New Roman" w:hAnsi="Times New Roman" w:cs="Times New Roman"/>
            <w:sz w:val="28"/>
            <w:szCs w:val="28"/>
          </w:rPr>
          <w:t>главу 1</w:t>
        </w:r>
      </w:hyperlink>
      <w:r w:rsidRPr="008A3F1E">
        <w:rPr>
          <w:rFonts w:ascii="Times New Roman" w:hAnsi="Times New Roman" w:cs="Times New Roman"/>
          <w:sz w:val="28"/>
          <w:szCs w:val="28"/>
        </w:rPr>
        <w:t xml:space="preserve">, </w:t>
      </w:r>
      <w:hyperlink r:id="rId54">
        <w:r w:rsidRPr="008A3F1E">
          <w:rPr>
            <w:rFonts w:ascii="Times New Roman" w:hAnsi="Times New Roman" w:cs="Times New Roman"/>
            <w:sz w:val="28"/>
            <w:szCs w:val="28"/>
          </w:rPr>
          <w:t>7</w:t>
        </w:r>
      </w:hyperlink>
      <w:r w:rsidRPr="008A3F1E">
        <w:rPr>
          <w:rFonts w:ascii="Times New Roman" w:hAnsi="Times New Roman" w:cs="Times New Roman"/>
          <w:sz w:val="28"/>
          <w:szCs w:val="28"/>
        </w:rPr>
        <w:t xml:space="preserve">, </w:t>
      </w:r>
      <w:hyperlink r:id="rId55">
        <w:r w:rsidRPr="008A3F1E">
          <w:rPr>
            <w:rFonts w:ascii="Times New Roman" w:hAnsi="Times New Roman" w:cs="Times New Roman"/>
            <w:sz w:val="28"/>
            <w:szCs w:val="28"/>
          </w:rPr>
          <w:t>9</w:t>
        </w:r>
      </w:hyperlink>
      <w:r w:rsidRPr="008A3F1E">
        <w:rPr>
          <w:rFonts w:ascii="Times New Roman" w:hAnsi="Times New Roman" w:cs="Times New Roman"/>
          <w:sz w:val="28"/>
          <w:szCs w:val="28"/>
        </w:rPr>
        <w:t xml:space="preserve">, </w:t>
      </w:r>
      <w:hyperlink r:id="rId56">
        <w:r w:rsidRPr="008A3F1E">
          <w:rPr>
            <w:rFonts w:ascii="Times New Roman" w:hAnsi="Times New Roman" w:cs="Times New Roman"/>
            <w:sz w:val="28"/>
            <w:szCs w:val="28"/>
          </w:rPr>
          <w:t>11</w:t>
        </w:r>
      </w:hyperlink>
      <w:r w:rsidRPr="008A3F1E">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745EF8" w:rsidRPr="008A3F1E" w:rsidRDefault="00745EF8" w:rsidP="00745EF8">
      <w:pPr>
        <w:spacing w:before="220" w:after="1" w:line="220" w:lineRule="auto"/>
        <w:ind w:firstLine="540"/>
        <w:jc w:val="both"/>
        <w:rPr>
          <w:rFonts w:ascii="Times New Roman" w:hAnsi="Times New Roman" w:cs="Times New Roman"/>
          <w:sz w:val="28"/>
          <w:szCs w:val="28"/>
        </w:rPr>
      </w:pPr>
      <w:r w:rsidRPr="008A3F1E">
        <w:rPr>
          <w:rFonts w:ascii="Times New Roman" w:hAnsi="Times New Roman" w:cs="Times New Roman"/>
          <w:sz w:val="28"/>
          <w:szCs w:val="28"/>
        </w:rPr>
        <w:t xml:space="preserve">2. Федеральный </w:t>
      </w:r>
      <w:hyperlink r:id="rId57">
        <w:r w:rsidRPr="008A3F1E">
          <w:rPr>
            <w:rFonts w:ascii="Times New Roman" w:hAnsi="Times New Roman" w:cs="Times New Roman"/>
            <w:sz w:val="28"/>
            <w:szCs w:val="28"/>
          </w:rPr>
          <w:t>закон</w:t>
        </w:r>
      </w:hyperlink>
      <w:r w:rsidRPr="008A3F1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признать утратившим силу с 1 января 2028 года.</w:t>
      </w:r>
    </w:p>
    <w:p w:rsidR="00745EF8" w:rsidRPr="008A3F1E" w:rsidRDefault="00745EF8" w:rsidP="00745EF8">
      <w:pPr>
        <w:spacing w:after="1" w:line="220" w:lineRule="auto"/>
        <w:jc w:val="both"/>
        <w:rPr>
          <w:rFonts w:ascii="Times New Roman" w:hAnsi="Times New Roman" w:cs="Times New Roman"/>
          <w:sz w:val="28"/>
          <w:szCs w:val="28"/>
        </w:rPr>
      </w:pP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Президент</w:t>
      </w:r>
    </w:p>
    <w:p w:rsidR="00745EF8" w:rsidRPr="008A3F1E" w:rsidRDefault="00745EF8" w:rsidP="00745EF8">
      <w:pPr>
        <w:spacing w:after="1" w:line="220" w:lineRule="auto"/>
        <w:jc w:val="right"/>
        <w:rPr>
          <w:rFonts w:ascii="Times New Roman" w:hAnsi="Times New Roman" w:cs="Times New Roman"/>
          <w:sz w:val="28"/>
          <w:szCs w:val="28"/>
        </w:rPr>
      </w:pPr>
      <w:r w:rsidRPr="008A3F1E">
        <w:rPr>
          <w:rFonts w:ascii="Times New Roman" w:hAnsi="Times New Roman" w:cs="Times New Roman"/>
          <w:sz w:val="28"/>
          <w:szCs w:val="28"/>
        </w:rPr>
        <w:t>Российской Федерации</w:t>
      </w:r>
    </w:p>
    <w:p w:rsidR="00AA250E" w:rsidRDefault="00AA250E"/>
    <w:sectPr w:rsidR="00AA2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81"/>
    <w:rsid w:val="004847D0"/>
    <w:rsid w:val="00745EF8"/>
    <w:rsid w:val="00921581"/>
    <w:rsid w:val="00AA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EF8"/>
  </w:style>
  <w:style w:type="paragraph" w:styleId="a5">
    <w:name w:val="footer"/>
    <w:basedOn w:val="a"/>
    <w:link w:val="a6"/>
    <w:uiPriority w:val="99"/>
    <w:unhideWhenUsed/>
    <w:rsid w:val="00745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E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EF8"/>
  </w:style>
  <w:style w:type="paragraph" w:styleId="a5">
    <w:name w:val="footer"/>
    <w:basedOn w:val="a"/>
    <w:link w:val="a6"/>
    <w:uiPriority w:val="99"/>
    <w:unhideWhenUsed/>
    <w:rsid w:val="00745E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01726" TargetMode="Externa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01726" TargetMode="External"/><Relationship Id="rId47" Type="http://schemas.openxmlformats.org/officeDocument/2006/relationships/hyperlink" Target="https://login.consultant.ru/link/?req=doc&amp;base=LAW&amp;n=401726" TargetMode="External"/><Relationship Id="rId50" Type="http://schemas.openxmlformats.org/officeDocument/2006/relationships/hyperlink" Target="https://login.consultant.ru/link/?req=doc&amp;base=LAW&amp;n=388534" TargetMode="External"/><Relationship Id="rId55" Type="http://schemas.openxmlformats.org/officeDocument/2006/relationships/hyperlink" Target="https://login.consultant.ru/link/?req=doc&amp;base=LAW&amp;n=400794&amp;dst=100757" TargetMode="External"/><Relationship Id="rId7"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388534" TargetMode="External"/><Relationship Id="rId25" Type="http://schemas.openxmlformats.org/officeDocument/2006/relationships/hyperlink" Target="https://login.consultant.ru/link/?req=doc&amp;base=LAW&amp;n=401726" TargetMode="External"/><Relationship Id="rId33" Type="http://schemas.openxmlformats.org/officeDocument/2006/relationships/hyperlink" Target="https://login.consultant.ru/link/?req=doc&amp;base=LAW&amp;n=370300&amp;dst=33" TargetMode="External"/><Relationship Id="rId38" Type="http://schemas.openxmlformats.org/officeDocument/2006/relationships/hyperlink" Target="https://login.consultant.ru/link/?req=doc&amp;base=LAW&amp;n=401726" TargetMode="External"/><Relationship Id="rId46" Type="http://schemas.openxmlformats.org/officeDocument/2006/relationships/hyperlink" Target="https://login.consultant.ru/link/?req=doc&amp;base=LAW&amp;n=401726"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01726" TargetMode="External"/><Relationship Id="rId29" Type="http://schemas.openxmlformats.org/officeDocument/2006/relationships/hyperlink" Target="https://login.consultant.ru/link/?req=doc&amp;base=LAW&amp;n=389202" TargetMode="External"/><Relationship Id="rId41" Type="http://schemas.openxmlformats.org/officeDocument/2006/relationships/hyperlink" Target="https://login.consultant.ru/link/?req=doc&amp;base=LAW&amp;n=401726" TargetMode="External"/><Relationship Id="rId54" Type="http://schemas.openxmlformats.org/officeDocument/2006/relationships/hyperlink" Target="https://login.consultant.ru/link/?req=doc&amp;base=LAW&amp;n=400794&amp;dst=100536"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02649"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401726" TargetMode="External"/><Relationship Id="rId40" Type="http://schemas.openxmlformats.org/officeDocument/2006/relationships/hyperlink" Target="https://login.consultant.ru/link/?req=doc&amp;base=LAW&amp;n=401726" TargetMode="External"/><Relationship Id="rId45" Type="http://schemas.openxmlformats.org/officeDocument/2006/relationships/hyperlink" Target="https://login.consultant.ru/link/?req=doc&amp;base=LAW&amp;n=401726" TargetMode="External"/><Relationship Id="rId53" Type="http://schemas.openxmlformats.org/officeDocument/2006/relationships/hyperlink" Target="https://login.consultant.ru/link/?req=doc&amp;base=LAW&amp;n=400794&amp;dst=100009"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02649"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01726" TargetMode="External"/><Relationship Id="rId49" Type="http://schemas.openxmlformats.org/officeDocument/2006/relationships/hyperlink" Target="https://login.consultant.ru/link/?req=doc&amp;base=LAW&amp;n=401726" TargetMode="External"/><Relationship Id="rId57" Type="http://schemas.openxmlformats.org/officeDocument/2006/relationships/hyperlink" Target="https://login.consultant.ru/link/?req=doc&amp;base=LAW&amp;n=400794"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01726" TargetMode="External"/><Relationship Id="rId52" Type="http://schemas.openxmlformats.org/officeDocument/2006/relationships/hyperlink" Target="https://login.consultant.ru/link/?req=doc&amp;base=LAW&amp;n=4007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02649"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01726"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01726" TargetMode="External"/><Relationship Id="rId48" Type="http://schemas.openxmlformats.org/officeDocument/2006/relationships/hyperlink" Target="https://login.consultant.ru/link/?req=doc&amp;base=LAW&amp;n=401726" TargetMode="External"/><Relationship Id="rId56" Type="http://schemas.openxmlformats.org/officeDocument/2006/relationships/hyperlink" Target="https://login.consultant.ru/link/?req=doc&amp;base=LAW&amp;n=400794&amp;dst=100824" TargetMode="Externa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3885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35784</Words>
  <Characters>203969</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111</cp:lastModifiedBy>
  <cp:revision>2</cp:revision>
  <dcterms:created xsi:type="dcterms:W3CDTF">2025-01-20T06:41:00Z</dcterms:created>
  <dcterms:modified xsi:type="dcterms:W3CDTF">2025-01-20T06:41:00Z</dcterms:modified>
</cp:coreProperties>
</file>