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5B5C" w14:textId="77777777" w:rsidR="008636CF" w:rsidRPr="008D7110" w:rsidRDefault="00F70984" w:rsidP="0063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8636CF" w:rsidRPr="008D7110">
        <w:rPr>
          <w:rFonts w:ascii="Times New Roman" w:hAnsi="Times New Roman" w:cs="Times New Roman"/>
          <w:b/>
          <w:sz w:val="28"/>
          <w:szCs w:val="28"/>
        </w:rPr>
        <w:t>еречень</w:t>
      </w:r>
    </w:p>
    <w:p w14:paraId="131DA60D" w14:textId="77777777" w:rsidR="00F70984" w:rsidRDefault="00F70984" w:rsidP="0063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законодательных </w:t>
      </w:r>
      <w:r w:rsidRPr="008D7110">
        <w:rPr>
          <w:rFonts w:ascii="Times New Roman" w:hAnsi="Times New Roman" w:cs="Times New Roman"/>
          <w:b/>
          <w:sz w:val="28"/>
          <w:szCs w:val="28"/>
        </w:rPr>
        <w:t xml:space="preserve">и иных </w:t>
      </w:r>
      <w:r w:rsidR="008636CF" w:rsidRPr="008D7110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14:paraId="7377FB17" w14:textId="77777777" w:rsidR="008636CF" w:rsidRPr="008D7110" w:rsidRDefault="008636CF" w:rsidP="0063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10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F70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110">
        <w:rPr>
          <w:rFonts w:ascii="Times New Roman" w:hAnsi="Times New Roman" w:cs="Times New Roman"/>
          <w:b/>
          <w:sz w:val="28"/>
          <w:szCs w:val="28"/>
        </w:rPr>
        <w:t>в сфере противодействия коррупции</w:t>
      </w:r>
    </w:p>
    <w:p w14:paraId="5CE88E4D" w14:textId="77777777" w:rsidR="008636CF" w:rsidRPr="008D7110" w:rsidRDefault="008636CF" w:rsidP="0063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7FE02" w14:textId="77777777" w:rsidR="003750AA" w:rsidRPr="008D7110" w:rsidRDefault="003750AA" w:rsidP="006355F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0DB">
        <w:rPr>
          <w:rFonts w:ascii="Times New Roman" w:eastAsia="Calibri" w:hAnsi="Times New Roman" w:cs="Times New Roman"/>
          <w:sz w:val="28"/>
          <w:szCs w:val="28"/>
        </w:rPr>
        <w:t>Закон Республики Дагестан от 7 апреля 2009 года № 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E20D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Pr="00AE20DB">
        <w:rPr>
          <w:rFonts w:ascii="Times New Roman" w:eastAsia="Calibri" w:hAnsi="Times New Roman" w:cs="Times New Roman"/>
          <w:sz w:val="28"/>
          <w:szCs w:val="28"/>
        </w:rPr>
        <w:t>О противодействии коррупции в Республике Дагестан»</w:t>
      </w:r>
    </w:p>
    <w:p w14:paraId="27C86AFE" w14:textId="77777777" w:rsidR="003750AA" w:rsidRDefault="003750AA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10">
        <w:rPr>
          <w:rFonts w:ascii="Times New Roman" w:eastAsia="Calibri" w:hAnsi="Times New Roman" w:cs="Times New Roman"/>
          <w:sz w:val="28"/>
          <w:szCs w:val="28"/>
        </w:rPr>
        <w:t>Закон Республики Дагестан от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2005 </w:t>
      </w:r>
      <w:r>
        <w:rPr>
          <w:rFonts w:ascii="Times New Roman" w:eastAsia="Calibri" w:hAnsi="Times New Roman" w:cs="Times New Roman"/>
          <w:sz w:val="28"/>
          <w:szCs w:val="28"/>
        </w:rPr>
        <w:t>г. №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Pr="008D7110">
        <w:rPr>
          <w:rFonts w:ascii="Times New Roman" w:eastAsia="Calibri" w:hAnsi="Times New Roman" w:cs="Times New Roman"/>
          <w:sz w:val="28"/>
          <w:szCs w:val="28"/>
        </w:rPr>
        <w:t>О государственной гражданской службе Республики Дагестан»</w:t>
      </w:r>
    </w:p>
    <w:p w14:paraId="4EBD6B10" w14:textId="77777777" w:rsid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10">
        <w:rPr>
          <w:rFonts w:ascii="Times New Roman" w:eastAsia="Calibri" w:hAnsi="Times New Roman" w:cs="Times New Roman"/>
          <w:sz w:val="28"/>
          <w:szCs w:val="28"/>
        </w:rPr>
        <w:t>Закон Республики Дагестан от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8D7110">
        <w:rPr>
          <w:rFonts w:ascii="Times New Roman" w:eastAsia="Calibri" w:hAnsi="Times New Roman" w:cs="Times New Roman"/>
          <w:sz w:val="28"/>
          <w:szCs w:val="28"/>
        </w:rPr>
        <w:t>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8D7110">
        <w:rPr>
          <w:rFonts w:ascii="Times New Roman" w:eastAsia="Calibri" w:hAnsi="Times New Roman" w:cs="Times New Roman"/>
          <w:sz w:val="28"/>
          <w:szCs w:val="28"/>
        </w:rPr>
        <w:t>О муниципальной службе в Республике Дагестан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3C12804" w14:textId="77777777" w:rsidR="003750AA" w:rsidRPr="003750AA" w:rsidRDefault="003750AA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AA">
        <w:rPr>
          <w:rFonts w:ascii="Times New Roman" w:eastAsia="Calibri" w:hAnsi="Times New Roman" w:cs="Times New Roman"/>
          <w:sz w:val="28"/>
          <w:szCs w:val="28"/>
        </w:rPr>
        <w:t xml:space="preserve">Закон Республики Дагестан от 8 апреля 2008 г. № 18 </w:t>
      </w:r>
      <w:r w:rsidR="00364A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gramStart"/>
      <w:r w:rsidR="00364A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750A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3750AA">
        <w:rPr>
          <w:rFonts w:ascii="Times New Roman" w:eastAsia="Calibri" w:hAnsi="Times New Roman" w:cs="Times New Roman"/>
          <w:sz w:val="28"/>
          <w:szCs w:val="28"/>
        </w:rPr>
        <w:t>О государственных должностях Республики Дагестан»</w:t>
      </w:r>
    </w:p>
    <w:p w14:paraId="34290E2D" w14:textId="77777777" w:rsidR="00027694" w:rsidRPr="00027694" w:rsidRDefault="00027694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694">
        <w:rPr>
          <w:rFonts w:ascii="Times New Roman" w:eastAsia="Calibri" w:hAnsi="Times New Roman" w:cs="Times New Roman"/>
          <w:sz w:val="28"/>
          <w:szCs w:val="28"/>
        </w:rPr>
        <w:t>Закон Республики Дагестан от 12 марта 2013 г. №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27694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Республики Дагестан в связи с установлением контроля за соответствием расходов лиц, замещающих государственные должности Республики Дагестан, и иных лиц их доходам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6119D54" w14:textId="77777777" w:rsidR="003750AA" w:rsidRDefault="003750AA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AA">
        <w:rPr>
          <w:rFonts w:ascii="Times New Roman" w:eastAsia="Calibri" w:hAnsi="Times New Roman" w:cs="Times New Roman"/>
          <w:sz w:val="28"/>
          <w:szCs w:val="28"/>
        </w:rPr>
        <w:t>Закон Республики Дагестан от 25 марта 2015 г. № 31 «О порядке увольнения (освобождения от должности) лиц, замещающих государственные должности Республики Дагестан, в связи с утратой доверия»</w:t>
      </w:r>
    </w:p>
    <w:p w14:paraId="0CCD7636" w14:textId="77777777" w:rsidR="00662501" w:rsidRDefault="00662501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AA">
        <w:rPr>
          <w:rFonts w:ascii="Times New Roman" w:eastAsia="Calibri" w:hAnsi="Times New Roman" w:cs="Times New Roman"/>
          <w:sz w:val="28"/>
          <w:szCs w:val="28"/>
        </w:rPr>
        <w:t>Закон Республики Дагестан от 29 декабря 2017 года № 109</w:t>
      </w:r>
      <w:r w:rsidR="00257EF6" w:rsidRPr="003750A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D7110" w:rsidRPr="00375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0AA">
        <w:rPr>
          <w:rFonts w:ascii="Times New Roman" w:eastAsia="Calibri" w:hAnsi="Times New Roman" w:cs="Times New Roman"/>
          <w:sz w:val="28"/>
          <w:szCs w:val="28"/>
        </w:rPr>
        <w:t>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</w:t>
      </w:r>
    </w:p>
    <w:p w14:paraId="413CAF2A" w14:textId="77777777" w:rsidR="003750AA" w:rsidRDefault="003750AA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AA">
        <w:rPr>
          <w:rFonts w:ascii="Times New Roman" w:eastAsia="Calibri" w:hAnsi="Times New Roman" w:cs="Times New Roman"/>
          <w:sz w:val="28"/>
          <w:szCs w:val="28"/>
        </w:rPr>
        <w:t>Закон Республики Дагестан от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3750AA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375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750AA"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750AA">
        <w:rPr>
          <w:rFonts w:ascii="Times New Roman" w:eastAsia="Calibri" w:hAnsi="Times New Roman" w:cs="Times New Roman"/>
          <w:sz w:val="28"/>
          <w:szCs w:val="28"/>
        </w:rPr>
        <w:t>О порядке применения к депутату, члену выборного органа местного самоуправления, выборному должностному лицу местного самоуправления Республики Дагестан мер ответственности и о внесении изменения в статью 11 Закона Республики Дагестан "О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018A4EA" w14:textId="77777777" w:rsidR="00CE6145" w:rsidRPr="00CE6145" w:rsidRDefault="00CE6145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145">
        <w:rPr>
          <w:rFonts w:ascii="Times New Roman" w:eastAsia="Calibri" w:hAnsi="Times New Roman" w:cs="Times New Roman"/>
          <w:sz w:val="28"/>
          <w:szCs w:val="28"/>
        </w:rPr>
        <w:t>Указ Президента Республики Дагестан от 23 июля 2009 г. № 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14:paraId="5C7B89DC" w14:textId="77777777" w:rsidR="00CE6145" w:rsidRDefault="00CE6145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145">
        <w:rPr>
          <w:rFonts w:ascii="Times New Roman" w:eastAsia="Calibri" w:hAnsi="Times New Roman" w:cs="Times New Roman"/>
          <w:sz w:val="28"/>
          <w:szCs w:val="28"/>
        </w:rPr>
        <w:lastRenderedPageBreak/>
        <w:t>Указ Президента Республики Дагестан от 20 августа 2009 года                    № 195 «Об антикоррупционной экспертизе правовых актов Республики Дагестан, проектов правовых актов Республики Дагестан и иных документов» (положение о порядке проведения антикоррупционной экспертизы правовых актов Республики Дагестан, проектов правовых актов Республики Дагестан и иных документов)</w:t>
      </w:r>
    </w:p>
    <w:p w14:paraId="0A64A97F" w14:textId="77777777" w:rsidR="00242086" w:rsidRPr="00242086" w:rsidRDefault="00242086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086">
        <w:rPr>
          <w:rFonts w:ascii="Times New Roman" w:eastAsia="Calibri" w:hAnsi="Times New Roman" w:cs="Times New Roman"/>
          <w:sz w:val="28"/>
          <w:szCs w:val="28"/>
        </w:rPr>
        <w:t>Указ Президента Республики Дагестан РД от 27 октября 2009 г.                           № 250 «О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характера»</w:t>
      </w:r>
    </w:p>
    <w:p w14:paraId="52C7282E" w14:textId="77777777" w:rsidR="00B95C5B" w:rsidRDefault="00B95C5B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C5B">
        <w:rPr>
          <w:rFonts w:ascii="Times New Roman" w:eastAsia="Calibri" w:hAnsi="Times New Roman" w:cs="Times New Roman"/>
          <w:sz w:val="28"/>
          <w:szCs w:val="28"/>
        </w:rPr>
        <w:t>Указ Президента Р</w:t>
      </w:r>
      <w:r>
        <w:rPr>
          <w:rFonts w:ascii="Times New Roman" w:eastAsia="Calibri" w:hAnsi="Times New Roman" w:cs="Times New Roman"/>
          <w:sz w:val="28"/>
          <w:szCs w:val="28"/>
        </w:rPr>
        <w:t>еспублики Дагестан</w:t>
      </w:r>
      <w:r w:rsidRPr="00B95C5B">
        <w:rPr>
          <w:rFonts w:ascii="Times New Roman" w:eastAsia="Calibri" w:hAnsi="Times New Roman" w:cs="Times New Roman"/>
          <w:sz w:val="28"/>
          <w:szCs w:val="28"/>
        </w:rPr>
        <w:t xml:space="preserve"> от 30 ноября 2009 г. № 284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95C5B">
        <w:rPr>
          <w:rFonts w:ascii="Times New Roman" w:eastAsia="Calibri" w:hAnsi="Times New Roman" w:cs="Times New Roman"/>
          <w:sz w:val="28"/>
          <w:szCs w:val="28"/>
        </w:rPr>
        <w:t>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D5D4BA5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A19">
        <w:rPr>
          <w:rFonts w:ascii="Times New Roman" w:eastAsia="Calibri" w:hAnsi="Times New Roman" w:cs="Times New Roman"/>
          <w:sz w:val="28"/>
          <w:szCs w:val="28"/>
        </w:rPr>
        <w:t>Указ Президента Республики Дагестан от 14 января 2010 г. № 1                        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</w:t>
      </w:r>
    </w:p>
    <w:p w14:paraId="3F2BD81A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A19">
        <w:rPr>
          <w:rFonts w:ascii="Times New Roman" w:eastAsia="Calibri" w:hAnsi="Times New Roman" w:cs="Times New Roman"/>
          <w:sz w:val="28"/>
          <w:szCs w:val="28"/>
        </w:rPr>
        <w:t>Указ Президента Республики Дагестан от 4 февраля 2010 г. № 22 «О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Дагестан»</w:t>
      </w:r>
    </w:p>
    <w:p w14:paraId="100E2B26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A19">
        <w:rPr>
          <w:rFonts w:ascii="Times New Roman" w:eastAsia="Calibri" w:hAnsi="Times New Roman" w:cs="Times New Roman"/>
          <w:sz w:val="28"/>
          <w:szCs w:val="28"/>
        </w:rPr>
        <w:t>Указ Президента Республики Дагестан от 15 сентября 2010 г.                          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</w:r>
    </w:p>
    <w:p w14:paraId="0A9A1225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A19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Республики Дагестан от 3 марта 2011 г. № 26                           </w:t>
      </w:r>
      <w:proofErr w:type="gramStart"/>
      <w:r w:rsidRPr="00364A19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364A19">
        <w:rPr>
          <w:rFonts w:ascii="Times New Roman" w:eastAsia="Calibri" w:hAnsi="Times New Roman" w:cs="Times New Roman"/>
          <w:sz w:val="28"/>
          <w:szCs w:val="28"/>
        </w:rPr>
        <w:t>О мерах по реализации отдельных положений Федерального закона                                   «О противодействии коррупции»</w:t>
      </w:r>
    </w:p>
    <w:p w14:paraId="53B6D7E7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A19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Республики Дагестан от 29 апреля 2011 г. № 65 «О некоторых вопросах организации деятельности Комиссии по координации работы по противодействию коррупции в Республике Дагестан» (вместе с «Положением о порядке рассмотрения президиумом Совета при главе Республики Дагестан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Республики Дагестан и отдельные должности государственной гражданской службы Республики Дагестан, глав </w:t>
      </w:r>
      <w:r w:rsidRPr="00364A1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районов и городских округов Республики Дагестан, глав администраций муниципальных районов и городских округов Республики Дагестан, и урегулирования конфликта интересов, а также некоторых обращений граждан»)</w:t>
      </w:r>
    </w:p>
    <w:p w14:paraId="2885972E" w14:textId="77777777" w:rsidR="00662501" w:rsidRDefault="00662501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Указ Президента </w:t>
      </w:r>
      <w:r w:rsidR="008D7110" w:rsidRPr="008D7110">
        <w:rPr>
          <w:rFonts w:ascii="Times New Roman" w:eastAsia="Calibri" w:hAnsi="Times New Roman" w:cs="Times New Roman"/>
          <w:sz w:val="28"/>
          <w:szCs w:val="28"/>
        </w:rPr>
        <w:t xml:space="preserve">Республики Дагестан </w:t>
      </w:r>
      <w:r w:rsidRPr="008D7110">
        <w:rPr>
          <w:rFonts w:ascii="Times New Roman" w:eastAsia="Calibri" w:hAnsi="Times New Roman" w:cs="Times New Roman"/>
          <w:sz w:val="28"/>
          <w:szCs w:val="28"/>
        </w:rPr>
        <w:t>от 14 мая 2013 года № 159</w:t>
      </w:r>
      <w:proofErr w:type="gramStart"/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8D7110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представлении сведений о расходах, осуществлении контроля за расходами лиц, замещающих государственные должности Республики Дагестан, и иных лиц»</w:t>
      </w:r>
    </w:p>
    <w:p w14:paraId="28058685" w14:textId="77777777" w:rsid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Республики Дагестан от 17 июня 2013 № 184                   </w:t>
      </w:r>
      <w:proofErr w:type="gramStart"/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О реализации Указа Президента Российской Федерации от 2 апреля 2013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309 "О мерах по реализации отдельных положений Федерального зако</w:t>
      </w:r>
      <w:r>
        <w:rPr>
          <w:rFonts w:ascii="Times New Roman" w:eastAsia="Calibri" w:hAnsi="Times New Roman" w:cs="Times New Roman"/>
          <w:sz w:val="28"/>
          <w:szCs w:val="28"/>
        </w:rPr>
        <w:t>на «О противодействии коррупции»</w:t>
      </w:r>
    </w:p>
    <w:p w14:paraId="770668BD" w14:textId="77777777" w:rsid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10">
        <w:rPr>
          <w:rFonts w:ascii="Times New Roman" w:eastAsia="Calibri" w:hAnsi="Times New Roman" w:cs="Times New Roman"/>
          <w:sz w:val="28"/>
          <w:szCs w:val="28"/>
        </w:rPr>
        <w:t>Указ Главы Республики Дагестан от 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>
        <w:rPr>
          <w:rFonts w:ascii="Times New Roman" w:eastAsia="Calibri" w:hAnsi="Times New Roman" w:cs="Times New Roman"/>
          <w:sz w:val="28"/>
          <w:szCs w:val="28"/>
        </w:rPr>
        <w:t>г. №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113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D7110">
        <w:rPr>
          <w:rFonts w:ascii="Times New Roman" w:eastAsia="Calibri" w:hAnsi="Times New Roman" w:cs="Times New Roman"/>
          <w:sz w:val="28"/>
          <w:szCs w:val="28"/>
        </w:rPr>
        <w:t>Вопросы противодействия коррупции" (вместе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D7110">
        <w:rPr>
          <w:rFonts w:ascii="Times New Roman" w:eastAsia="Calibri" w:hAnsi="Times New Roman" w:cs="Times New Roman"/>
          <w:sz w:val="28"/>
          <w:szCs w:val="28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BED255A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A19">
        <w:rPr>
          <w:rFonts w:ascii="Times New Roman" w:eastAsia="Calibri" w:hAnsi="Times New Roman" w:cs="Times New Roman"/>
          <w:sz w:val="28"/>
          <w:szCs w:val="28"/>
        </w:rPr>
        <w:t xml:space="preserve">Указ Главы Республики Дагестан от 14 октября 2015 г. № 248                    </w:t>
      </w:r>
      <w:proofErr w:type="gramStart"/>
      <w:r w:rsidRPr="00364A19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364A19">
        <w:rPr>
          <w:rFonts w:ascii="Times New Roman" w:eastAsia="Calibri" w:hAnsi="Times New Roman" w:cs="Times New Roman"/>
          <w:sz w:val="28"/>
          <w:szCs w:val="28"/>
        </w:rPr>
        <w:t>О мерах по совершенствованию организации деятельности в области противодействия коррупции»</w:t>
      </w:r>
    </w:p>
    <w:p w14:paraId="63BECFED" w14:textId="77777777" w:rsidR="00662501" w:rsidRPr="008D7110" w:rsidRDefault="00662501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Указ Главы </w:t>
      </w:r>
      <w:r w:rsidR="008D7110" w:rsidRPr="008D7110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от 26</w:t>
      </w:r>
      <w:r w:rsidR="008D7110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8D7110">
        <w:rPr>
          <w:rFonts w:ascii="Times New Roman" w:eastAsia="Calibri" w:hAnsi="Times New Roman" w:cs="Times New Roman"/>
          <w:sz w:val="28"/>
          <w:szCs w:val="28"/>
        </w:rPr>
        <w:t>2015</w:t>
      </w:r>
      <w:r w:rsidR="008D711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110">
        <w:rPr>
          <w:rFonts w:ascii="Times New Roman" w:eastAsia="Calibri" w:hAnsi="Times New Roman" w:cs="Times New Roman"/>
          <w:sz w:val="28"/>
          <w:szCs w:val="28"/>
        </w:rPr>
        <w:t>№</w:t>
      </w:r>
      <w:r w:rsidRPr="008D7110">
        <w:rPr>
          <w:rFonts w:ascii="Times New Roman" w:eastAsia="Calibri" w:hAnsi="Times New Roman" w:cs="Times New Roman"/>
          <w:sz w:val="28"/>
          <w:szCs w:val="28"/>
        </w:rPr>
        <w:t xml:space="preserve"> 249 </w:t>
      </w:r>
      <w:r w:rsidR="00257EF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D7110">
        <w:rPr>
          <w:rFonts w:ascii="Times New Roman" w:eastAsia="Calibri" w:hAnsi="Times New Roman" w:cs="Times New Roman"/>
          <w:sz w:val="28"/>
          <w:szCs w:val="28"/>
        </w:rPr>
        <w:t>«</w:t>
      </w:r>
      <w:r w:rsidRPr="008D7110">
        <w:rPr>
          <w:rFonts w:ascii="Times New Roman" w:eastAsia="Calibri" w:hAnsi="Times New Roman" w:cs="Times New Roman"/>
          <w:sz w:val="28"/>
          <w:szCs w:val="28"/>
        </w:rPr>
        <w:t>О должностях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D711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A3B95F5" w14:textId="77777777" w:rsidR="00FE4861" w:rsidRPr="00364A19" w:rsidRDefault="00FE4861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19">
        <w:rPr>
          <w:rFonts w:ascii="Times New Roman" w:hAnsi="Times New Roman" w:cs="Times New Roman"/>
          <w:sz w:val="28"/>
          <w:szCs w:val="28"/>
        </w:rPr>
        <w:t xml:space="preserve">Указ Главы </w:t>
      </w:r>
      <w:r w:rsidR="008D7110" w:rsidRPr="00364A19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 w:rsidRPr="00364A19">
        <w:rPr>
          <w:rFonts w:ascii="Times New Roman" w:hAnsi="Times New Roman" w:cs="Times New Roman"/>
          <w:sz w:val="28"/>
          <w:szCs w:val="28"/>
        </w:rPr>
        <w:t xml:space="preserve"> от 9 марта 2016 года № 58</w:t>
      </w:r>
      <w:r w:rsidR="00257EF6" w:rsidRPr="00364A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4A19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</w:t>
      </w:r>
      <w:r w:rsidR="008D7110" w:rsidRPr="00364A19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257EF6" w:rsidRPr="00364A19">
        <w:rPr>
          <w:rFonts w:ascii="Times New Roman" w:hAnsi="Times New Roman" w:cs="Times New Roman"/>
          <w:sz w:val="28"/>
          <w:szCs w:val="28"/>
        </w:rPr>
        <w:t>»</w:t>
      </w:r>
      <w:r w:rsidR="008D7110" w:rsidRPr="00364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4B032" w14:textId="77777777" w:rsidR="00CA6727" w:rsidRPr="00CA6727" w:rsidRDefault="00CA6727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27">
        <w:rPr>
          <w:rFonts w:ascii="Times New Roman" w:hAnsi="Times New Roman" w:cs="Times New Roman"/>
          <w:sz w:val="28"/>
          <w:szCs w:val="28"/>
        </w:rPr>
        <w:t>Указ Главы РД от 13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CA672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CA6727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6727">
        <w:rPr>
          <w:rFonts w:ascii="Times New Roman" w:hAnsi="Times New Roman" w:cs="Times New Roman"/>
          <w:sz w:val="28"/>
          <w:szCs w:val="28"/>
        </w:rPr>
        <w:t>Об утверждении Положения о порядке осуществления антикоррупционного мониторинга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8183FFD" w14:textId="77777777" w:rsidR="008D7110" w:rsidRDefault="008D7110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110">
        <w:rPr>
          <w:rFonts w:ascii="Times New Roman" w:hAnsi="Times New Roman" w:cs="Times New Roman"/>
          <w:sz w:val="28"/>
          <w:szCs w:val="28"/>
        </w:rPr>
        <w:t xml:space="preserve">Указ Главы </w:t>
      </w:r>
      <w:r w:rsidRPr="008D7110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D7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D7110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D7110">
        <w:rPr>
          <w:rFonts w:ascii="Times New Roman" w:hAnsi="Times New Roman" w:cs="Times New Roman"/>
          <w:sz w:val="28"/>
          <w:szCs w:val="28"/>
        </w:rPr>
        <w:t xml:space="preserve"> 121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711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</w:t>
      </w:r>
      <w:r w:rsidRPr="008D7110">
        <w:rPr>
          <w:rFonts w:ascii="Times New Roman" w:hAnsi="Times New Roman" w:cs="Times New Roman"/>
          <w:sz w:val="28"/>
          <w:szCs w:val="28"/>
        </w:rPr>
        <w:lastRenderedPageBreak/>
        <w:t>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5B8DDF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19">
        <w:rPr>
          <w:rFonts w:ascii="Times New Roman" w:hAnsi="Times New Roman" w:cs="Times New Roman"/>
          <w:sz w:val="28"/>
          <w:szCs w:val="28"/>
        </w:rPr>
        <w:t>Указ Главы Республики Дагестан от 19 октября 2021 г. № 186 «О требованиях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Дагестан»</w:t>
      </w:r>
    </w:p>
    <w:p w14:paraId="645E905B" w14:textId="77777777" w:rsidR="004F0FC1" w:rsidRPr="004F0FC1" w:rsidRDefault="004F0FC1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C1"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r w:rsidR="006355F5" w:rsidRPr="008D711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F0FC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0FC1">
        <w:rPr>
          <w:rFonts w:ascii="Times New Roman" w:hAnsi="Times New Roman" w:cs="Times New Roman"/>
          <w:sz w:val="28"/>
          <w:szCs w:val="28"/>
        </w:rPr>
        <w:t xml:space="preserve"> ноября 2015 г.</w:t>
      </w:r>
      <w:r w:rsidR="006355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0FC1">
        <w:rPr>
          <w:rFonts w:ascii="Times New Roman" w:hAnsi="Times New Roman" w:cs="Times New Roman"/>
          <w:sz w:val="28"/>
          <w:szCs w:val="28"/>
        </w:rPr>
        <w:t>№ 167-рг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4F0FC1">
        <w:rPr>
          <w:rFonts w:ascii="Times New Roman" w:hAnsi="Times New Roman" w:cs="Times New Roman"/>
          <w:sz w:val="28"/>
          <w:szCs w:val="28"/>
        </w:rPr>
        <w:t xml:space="preserve"> утверждении Программы взаимодействия органов исполнительной власти Республики Дагестан, органов местного самоуправления муниципальных образований Республики Дагестан и институтов гражданского общества в </w:t>
      </w:r>
      <w:r>
        <w:rPr>
          <w:rFonts w:ascii="Times New Roman" w:hAnsi="Times New Roman" w:cs="Times New Roman"/>
          <w:sz w:val="28"/>
          <w:szCs w:val="28"/>
        </w:rPr>
        <w:t>сфере противодействия коррупции»</w:t>
      </w:r>
    </w:p>
    <w:p w14:paraId="1AD4E5ED" w14:textId="77777777" w:rsidR="00CA6727" w:rsidRDefault="00CA6727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27"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r w:rsidRPr="008D711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A6727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A672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</w:t>
      </w:r>
      <w:r w:rsidRPr="00CA6727">
        <w:rPr>
          <w:rFonts w:ascii="Times New Roman" w:hAnsi="Times New Roman" w:cs="Times New Roman"/>
          <w:sz w:val="28"/>
          <w:szCs w:val="28"/>
        </w:rPr>
        <w:t xml:space="preserve"> 70-рг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6727">
        <w:rPr>
          <w:rFonts w:ascii="Times New Roman" w:hAnsi="Times New Roman" w:cs="Times New Roman"/>
          <w:sz w:val="28"/>
          <w:szCs w:val="28"/>
        </w:rPr>
        <w:t>О совершенствовании системы мер предупреждения коррупции в деятельности органов исполнительной власти Республики Дагестан и органов местного самоуправления муниципальных районов и городских округов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857A07" w14:textId="77777777" w:rsidR="00364A19" w:rsidRP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19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16 апреля 2013 года № 205 «Об утверждении Положения о представлении лицом, поступающим на работу на должность руководителя государственного учреждения Республики Дагестан, а также руководителем государственного учреждения Республики Дагестан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14:paraId="3FA762F1" w14:textId="77777777" w:rsidR="00364A19" w:rsidRDefault="00364A19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19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 от 6 мая                 2013 г. № 236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Дагестан, и лицами, замещающими эти должности»</w:t>
      </w:r>
    </w:p>
    <w:p w14:paraId="138B8FE5" w14:textId="77777777" w:rsidR="00CA6727" w:rsidRDefault="00CA6727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27">
        <w:rPr>
          <w:rFonts w:ascii="Times New Roman" w:hAnsi="Times New Roman" w:cs="Times New Roman"/>
          <w:sz w:val="28"/>
          <w:szCs w:val="28"/>
        </w:rPr>
        <w:t>Постановление Правительства РД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2018 г.</w:t>
      </w:r>
      <w:r w:rsidRPr="00CA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6727">
        <w:rPr>
          <w:rFonts w:ascii="Times New Roman" w:hAnsi="Times New Roman" w:cs="Times New Roman"/>
          <w:sz w:val="28"/>
          <w:szCs w:val="28"/>
        </w:rPr>
        <w:t xml:space="preserve"> 206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672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727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1BFD96" w14:textId="77777777" w:rsidR="006355F5" w:rsidRPr="00CA6727" w:rsidRDefault="006355F5" w:rsidP="006355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F5">
        <w:rPr>
          <w:rFonts w:ascii="Times New Roman" w:hAnsi="Times New Roman" w:cs="Times New Roman"/>
          <w:sz w:val="28"/>
          <w:szCs w:val="28"/>
        </w:rPr>
        <w:t>Распоряжение Правительства Республики Дагестан от 24 августа 2018 г. № 183-р (О должностном лице Правительства Республики Дагестан, ответственном за включение сведений в реестр лиц, уволенных в связи с утратой доверия, и исключение сведений из него)</w:t>
      </w:r>
      <w:r w:rsidR="006F40FD">
        <w:rPr>
          <w:rFonts w:ascii="Times New Roman" w:hAnsi="Times New Roman" w:cs="Times New Roman"/>
          <w:sz w:val="28"/>
          <w:szCs w:val="28"/>
        </w:rPr>
        <w:t>.</w:t>
      </w:r>
    </w:p>
    <w:p w14:paraId="08DC4294" w14:textId="77777777" w:rsidR="006355F5" w:rsidRDefault="006355F5" w:rsidP="006355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F2EE94" w14:textId="77777777" w:rsidR="006355F5" w:rsidRPr="008D7110" w:rsidRDefault="00635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5F5" w:rsidRPr="008D7110" w:rsidSect="00934EF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F2D06" w14:textId="77777777" w:rsidR="007A2AEE" w:rsidRDefault="007A2AEE" w:rsidP="00934EF2">
      <w:pPr>
        <w:spacing w:after="0" w:line="240" w:lineRule="auto"/>
      </w:pPr>
      <w:r>
        <w:separator/>
      </w:r>
    </w:p>
  </w:endnote>
  <w:endnote w:type="continuationSeparator" w:id="0">
    <w:p w14:paraId="703DB94C" w14:textId="77777777" w:rsidR="007A2AEE" w:rsidRDefault="007A2AEE" w:rsidP="0093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749D4" w14:textId="77777777" w:rsidR="007A2AEE" w:rsidRDefault="007A2AEE" w:rsidP="00934EF2">
      <w:pPr>
        <w:spacing w:after="0" w:line="240" w:lineRule="auto"/>
      </w:pPr>
      <w:r>
        <w:separator/>
      </w:r>
    </w:p>
  </w:footnote>
  <w:footnote w:type="continuationSeparator" w:id="0">
    <w:p w14:paraId="1936C834" w14:textId="77777777" w:rsidR="007A2AEE" w:rsidRDefault="007A2AEE" w:rsidP="0093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8322943"/>
      <w:docPartObj>
        <w:docPartGallery w:val="Page Numbers (Top of Page)"/>
        <w:docPartUnique/>
      </w:docPartObj>
    </w:sdtPr>
    <w:sdtEndPr/>
    <w:sdtContent>
      <w:p w14:paraId="484FB18E" w14:textId="77777777" w:rsidR="00934EF2" w:rsidRDefault="00934E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FD">
          <w:rPr>
            <w:noProof/>
          </w:rPr>
          <w:t>3</w:t>
        </w:r>
        <w:r>
          <w:fldChar w:fldCharType="end"/>
        </w:r>
      </w:p>
    </w:sdtContent>
  </w:sdt>
  <w:p w14:paraId="345B8222" w14:textId="77777777" w:rsidR="00934EF2" w:rsidRDefault="00934E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7F5"/>
    <w:multiLevelType w:val="hybridMultilevel"/>
    <w:tmpl w:val="58FC4D98"/>
    <w:lvl w:ilvl="0" w:tplc="2BAE061E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55B5"/>
    <w:multiLevelType w:val="hybridMultilevel"/>
    <w:tmpl w:val="C878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C029A"/>
    <w:multiLevelType w:val="hybridMultilevel"/>
    <w:tmpl w:val="D6E24ADA"/>
    <w:lvl w:ilvl="0" w:tplc="E97A7686">
      <w:start w:val="23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CF"/>
    <w:rsid w:val="00027694"/>
    <w:rsid w:val="00242086"/>
    <w:rsid w:val="00257EF6"/>
    <w:rsid w:val="00331BCB"/>
    <w:rsid w:val="00364A19"/>
    <w:rsid w:val="003750AA"/>
    <w:rsid w:val="004F0FC1"/>
    <w:rsid w:val="005C172A"/>
    <w:rsid w:val="006355F5"/>
    <w:rsid w:val="00662501"/>
    <w:rsid w:val="006F40FD"/>
    <w:rsid w:val="0075403F"/>
    <w:rsid w:val="007A2AEE"/>
    <w:rsid w:val="008636CF"/>
    <w:rsid w:val="00895923"/>
    <w:rsid w:val="008D7110"/>
    <w:rsid w:val="00934EF2"/>
    <w:rsid w:val="00A42BC4"/>
    <w:rsid w:val="00B95C5B"/>
    <w:rsid w:val="00C2681C"/>
    <w:rsid w:val="00CA6727"/>
    <w:rsid w:val="00CE6145"/>
    <w:rsid w:val="00E22F6C"/>
    <w:rsid w:val="00F70984"/>
    <w:rsid w:val="00F92E15"/>
    <w:rsid w:val="00FE4861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92BC"/>
  <w15:chartTrackingRefBased/>
  <w15:docId w15:val="{01DDC95A-57A7-4B02-AB63-2726574A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EF2"/>
  </w:style>
  <w:style w:type="paragraph" w:styleId="a6">
    <w:name w:val="footer"/>
    <w:basedOn w:val="a"/>
    <w:link w:val="a7"/>
    <w:uiPriority w:val="99"/>
    <w:unhideWhenUsed/>
    <w:rsid w:val="00934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EF2"/>
  </w:style>
  <w:style w:type="paragraph" w:styleId="a8">
    <w:name w:val="Balloon Text"/>
    <w:basedOn w:val="a"/>
    <w:link w:val="a9"/>
    <w:uiPriority w:val="99"/>
    <w:semiHidden/>
    <w:unhideWhenUsed/>
    <w:rsid w:val="0093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9320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2023-01-20T12:28:00Z</cp:lastPrinted>
  <dcterms:created xsi:type="dcterms:W3CDTF">2023-04-04T08:35:00Z</dcterms:created>
  <dcterms:modified xsi:type="dcterms:W3CDTF">2023-04-04T08:35:00Z</dcterms:modified>
</cp:coreProperties>
</file>