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D48" w:rsidRPr="00171D48" w:rsidRDefault="00171D48" w:rsidP="00171D48">
      <w:pPr>
        <w:pStyle w:val="a9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171D48">
        <w:rPr>
          <w:rFonts w:ascii="Times New Roman" w:hAnsi="Times New Roman" w:cs="Times New Roman"/>
          <w:b/>
          <w:sz w:val="28"/>
          <w:szCs w:val="28"/>
          <w:lang w:eastAsia="ru-RU"/>
        </w:rPr>
        <w:t>Приложение</w:t>
      </w:r>
    </w:p>
    <w:p w:rsidR="00171D48" w:rsidRPr="00171D48" w:rsidRDefault="00537C9A" w:rsidP="00171D48">
      <w:pPr>
        <w:pStyle w:val="a9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у</w:t>
      </w:r>
      <w:r w:rsidR="00171D48" w:rsidRPr="00171D48">
        <w:rPr>
          <w:rFonts w:ascii="Times New Roman" w:hAnsi="Times New Roman" w:cs="Times New Roman"/>
          <w:b/>
          <w:sz w:val="28"/>
          <w:szCs w:val="28"/>
          <w:lang w:eastAsia="ru-RU"/>
        </w:rPr>
        <w:t>твержден постановлением</w:t>
      </w:r>
    </w:p>
    <w:p w:rsidR="00171D48" w:rsidRDefault="00537C9A" w:rsidP="00171D48">
      <w:pPr>
        <w:pStyle w:val="a9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г</w:t>
      </w:r>
      <w:r w:rsidR="00171D48" w:rsidRPr="00171D48">
        <w:rPr>
          <w:rFonts w:ascii="Times New Roman" w:hAnsi="Times New Roman" w:cs="Times New Roman"/>
          <w:b/>
          <w:sz w:val="28"/>
          <w:szCs w:val="28"/>
          <w:lang w:eastAsia="ru-RU"/>
        </w:rPr>
        <w:t>лавы МО «Бежтинский участок»</w:t>
      </w:r>
    </w:p>
    <w:p w:rsidR="00171D48" w:rsidRPr="00171D48" w:rsidRDefault="00171D48" w:rsidP="00171D48">
      <w:pPr>
        <w:pStyle w:val="a9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от 10 февраля 2016г. № </w:t>
      </w:r>
      <w:r w:rsidR="00537C9A" w:rsidRPr="00537C9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18-у</w:t>
      </w:r>
    </w:p>
    <w:p w:rsidR="00171D48" w:rsidRPr="00171D48" w:rsidRDefault="00171D48" w:rsidP="00171D48">
      <w:pPr>
        <w:pStyle w:val="a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480F" w:rsidRDefault="004B4DA8" w:rsidP="00171D48">
      <w:pPr>
        <w:shd w:val="clear" w:color="auto" w:fill="FFFFFF"/>
        <w:spacing w:after="288" w:line="315" w:lineRule="atLeast"/>
        <w:jc w:val="center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A01132">
        <w:rPr>
          <w:rFonts w:ascii="Times New Roman" w:eastAsia="Times New Roman" w:hAnsi="Times New Roman" w:cs="Times New Roman"/>
          <w:b/>
          <w:bCs/>
          <w:color w:val="3B3B3B"/>
          <w:sz w:val="40"/>
          <w:szCs w:val="40"/>
          <w:lang w:eastAsia="ru-RU"/>
        </w:rPr>
        <w:t>Инвестицион</w:t>
      </w:r>
      <w:r w:rsidR="005F278A" w:rsidRPr="00A01132">
        <w:rPr>
          <w:rFonts w:ascii="Times New Roman" w:eastAsia="Times New Roman" w:hAnsi="Times New Roman" w:cs="Times New Roman"/>
          <w:b/>
          <w:bCs/>
          <w:color w:val="3B3B3B"/>
          <w:sz w:val="40"/>
          <w:szCs w:val="40"/>
          <w:lang w:eastAsia="ru-RU"/>
        </w:rPr>
        <w:t xml:space="preserve">ный паспорт МО «Бежтинский </w:t>
      </w:r>
      <w:r w:rsidR="006C5C4B">
        <w:rPr>
          <w:rFonts w:ascii="Times New Roman" w:eastAsia="Times New Roman" w:hAnsi="Times New Roman" w:cs="Times New Roman"/>
          <w:b/>
          <w:bCs/>
          <w:color w:val="3B3B3B"/>
          <w:sz w:val="40"/>
          <w:szCs w:val="40"/>
          <w:lang w:eastAsia="ru-RU"/>
        </w:rPr>
        <w:t xml:space="preserve">         </w:t>
      </w:r>
      <w:r w:rsidR="005F278A" w:rsidRPr="00A01132">
        <w:rPr>
          <w:rFonts w:ascii="Times New Roman" w:eastAsia="Times New Roman" w:hAnsi="Times New Roman" w:cs="Times New Roman"/>
          <w:b/>
          <w:bCs/>
          <w:color w:val="3B3B3B"/>
          <w:sz w:val="40"/>
          <w:szCs w:val="40"/>
          <w:lang w:eastAsia="ru-RU"/>
        </w:rPr>
        <w:t>участок</w:t>
      </w:r>
      <w:r w:rsidRPr="00A01132">
        <w:rPr>
          <w:rFonts w:ascii="Times New Roman" w:eastAsia="Times New Roman" w:hAnsi="Times New Roman" w:cs="Times New Roman"/>
          <w:b/>
          <w:bCs/>
          <w:color w:val="3B3B3B"/>
          <w:sz w:val="40"/>
          <w:szCs w:val="40"/>
          <w:lang w:eastAsia="ru-RU"/>
        </w:rPr>
        <w:t>» Республики Дагестан</w:t>
      </w:r>
      <w:r w:rsidRPr="00A01132">
        <w:rPr>
          <w:rFonts w:ascii="Times New Roman" w:eastAsia="Times New Roman" w:hAnsi="Times New Roman" w:cs="Times New Roman"/>
          <w:color w:val="3B3B3B"/>
          <w:sz w:val="40"/>
          <w:szCs w:val="40"/>
          <w:lang w:eastAsia="ru-RU"/>
        </w:rPr>
        <w:br/>
        <w:t> </w:t>
      </w:r>
      <w:r w:rsidRPr="00A01132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br/>
        <w:t xml:space="preserve">1. Общие сведения о </w:t>
      </w:r>
      <w:r w:rsidR="00171D48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МО «Бежтинский участок»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</w:r>
      <w:r w:rsidRPr="006C5C4B">
        <w:rPr>
          <w:rFonts w:ascii="Times New Roman" w:eastAsia="Times New Roman" w:hAnsi="Times New Roman" w:cs="Times New Roman"/>
          <w:b/>
          <w:i/>
          <w:iCs/>
          <w:color w:val="3B3B3B"/>
          <w:sz w:val="28"/>
          <w:szCs w:val="28"/>
          <w:lang w:eastAsia="ru-RU"/>
        </w:rPr>
        <w:t>1.1. Природные условия (география):</w:t>
      </w:r>
      <w:r w:rsidR="005F278A" w:rsidRPr="006C5C4B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br/>
      </w:r>
      <w:r w:rsidR="005F278A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  <w:r w:rsidR="005F278A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Бежтинский участок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расположен в юго-западной ч</w:t>
      </w:r>
      <w:r w:rsidR="005F278A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асти Республики Дагестан. Участок образован – 1991 году. </w:t>
      </w:r>
      <w:r w:rsidR="00171D48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Участковый</w:t>
      </w:r>
      <w:r w:rsidR="005F278A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центр с. Бежта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 Ра</w:t>
      </w:r>
      <w:r w:rsid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сстояние до Махачкалы – 270 км.,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до ближайшей железнодорожной станции, до города Буйнакск – 230 км.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      Граничит  </w:t>
      </w:r>
      <w:r w:rsidR="00B515E1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 Тляратинским</w:t>
      </w:r>
      <w:r w:rsidR="00F33576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r w:rsidR="00B515E1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и Цунтинским 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районами Республики Дагестан, а также  </w:t>
      </w:r>
      <w:r w:rsidR="00171D48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 Р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еспубликой Грузия.  Протяженность </w:t>
      </w:r>
      <w:r w:rsidR="00B515E1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границы с Грузией составляет – 3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6 км. </w:t>
      </w:r>
      <w:r w:rsidR="00171D48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Участок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является труднодоступным и высокогорным, окружен горными хребтами: на юге Главный Кавказский хребет, на востоке</w:t>
      </w:r>
      <w:r w:rsidR="00165F31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Богосский хребет.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 xml:space="preserve">       Природные особенности </w:t>
      </w:r>
      <w:r w:rsidR="00171D48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участка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– высокие горы, альпийские луга, продолжительная, до 6 месяцев зима, с обильными снегопадами. Сре</w:t>
      </w:r>
      <w:r w:rsidR="00681513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дняя температура воздуха: зимой 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минус 15-20 гр</w:t>
      </w:r>
      <w:r w:rsidR="00B515E1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адусов, летом 20-25 градусов.  Территория Бежтинского участка составляет исток Аварского Койсу,</w:t>
      </w:r>
      <w:r w:rsidR="008E72EC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r w:rsidR="00B515E1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который</w:t>
      </w:r>
      <w:r w:rsidR="00681513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начин</w:t>
      </w:r>
      <w:r w:rsidR="008E72EC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ается реками:</w:t>
      </w:r>
      <w:r w:rsidR="00A01132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r w:rsidR="008E72EC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Симбирес -</w:t>
      </w:r>
      <w:r w:rsidR="00A01132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r w:rsidR="008E72EC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хеви, Хзан</w:t>
      </w:r>
      <w:r w:rsidR="00A01132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-</w:t>
      </w:r>
      <w:r w:rsidR="008E72EC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ор и Жекада.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Имеется несколько небольших высокогорных озер. Много источников минеральных и целебных вод</w:t>
      </w:r>
      <w:r w:rsidR="00A01132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r w:rsidR="008E72EC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(соленные, содовые</w:t>
      </w:r>
      <w:r w:rsidR="00A01132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r w:rsidR="008E72EC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- годные </w:t>
      </w:r>
      <w:r w:rsidR="00A01132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в пищу и горячие сероводородные</w:t>
      </w:r>
      <w:r w:rsidR="008E72EC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,</w:t>
      </w:r>
      <w:r w:rsidR="00A01132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r w:rsidR="008E72EC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серные  бурожелезные</w:t>
      </w:r>
      <w:r w:rsidR="00A01132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r w:rsidR="008E72EC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- для лечебного купания)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, лекарственных трав. Высоко, на вершинах гор и альпийских лугах пасутся стада туров, диких коз и косуль. В лесах водятся бурые медведи, волки, дикие кабаны, лисы, куницы, барс</w:t>
      </w:r>
      <w:r w:rsidR="008E72EC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уки  и другие животные. Около 37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% территории покрыто лесами, растет сосна, береза, клен, бук, дуб, липа, осина и другие виды деревьев. Много разных грибов. В реках и речках водится форель.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</w:r>
      <w:r w:rsidRPr="00A01132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 xml:space="preserve">       В состав </w:t>
      </w:r>
      <w:r w:rsidR="006C5C4B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участка</w:t>
      </w:r>
      <w:r w:rsidRPr="00A01132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 xml:space="preserve"> вход</w:t>
      </w:r>
      <w:r w:rsidR="006C5C4B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я</w:t>
      </w:r>
      <w:r w:rsidRPr="00A01132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 xml:space="preserve">т следующие муниципальные </w:t>
      </w:r>
      <w:proofErr w:type="gramStart"/>
      <w:r w:rsidRPr="00A01132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образования: </w:t>
      </w:r>
      <w:r w:rsidR="006C5C4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  <w:r w:rsidR="006C5C4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  <w:proofErr w:type="gramEnd"/>
      <w:r w:rsidR="006C5C4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       </w:t>
      </w:r>
      <w:r w:rsidR="00171D48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МО «сельсовет </w:t>
      </w:r>
      <w:r w:rsidR="00C1076F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Бежтинск</w:t>
      </w:r>
      <w:r w:rsidR="006C5C4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ий»</w:t>
      </w:r>
      <w:r w:rsidR="00C1076F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, </w:t>
      </w:r>
      <w:r w:rsidR="00171D48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МО «сельсовет </w:t>
      </w:r>
      <w:r w:rsidR="00C1076F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Качалайский</w:t>
      </w:r>
      <w:r w:rsidR="006C5C4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»</w:t>
      </w:r>
      <w:r w:rsidR="00C1076F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, </w:t>
      </w:r>
      <w:r w:rsidR="00171D48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МО «сельсовет </w:t>
      </w:r>
      <w:r w:rsidR="00C1076F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Гунзибский</w:t>
      </w:r>
      <w:r w:rsidR="006C5C4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»</w:t>
      </w:r>
      <w:r w:rsidR="00C1076F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, МО «село Хашархота»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, </w:t>
      </w:r>
      <w:r w:rsidR="006C5C4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МО «</w:t>
      </w:r>
      <w:r w:rsidR="00C1076F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село Тлядал». Участок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за</w:t>
      </w:r>
      <w:r w:rsidR="00C1076F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нимает территорию площадью </w:t>
      </w:r>
      <w:r w:rsidR="00681513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52299 га. В его состав входят</w:t>
      </w:r>
      <w:r w:rsidR="00F33576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12 населенных </w:t>
      </w:r>
      <w:r w:rsidR="00F33576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lastRenderedPageBreak/>
        <w:t>пунктов + 2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населенных пунктов без статуса. Сел</w:t>
      </w:r>
      <w:r w:rsidR="00681513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ь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скохозяйственные уго</w:t>
      </w:r>
      <w:r w:rsidR="00F33576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дья всего – 23265 га</w:t>
      </w:r>
      <w:r w:rsidR="00681513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 (что соста</w:t>
      </w:r>
      <w:r w:rsidR="00F33576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вляет 44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,5% территории </w:t>
      </w:r>
      <w:r w:rsidR="0042480F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участка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).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</w:r>
      <w:r w:rsidRPr="006C5C4B">
        <w:rPr>
          <w:rFonts w:ascii="Times New Roman" w:eastAsia="Times New Roman" w:hAnsi="Times New Roman" w:cs="Times New Roman"/>
          <w:b/>
          <w:i/>
          <w:iCs/>
          <w:color w:val="3B3B3B"/>
          <w:sz w:val="28"/>
          <w:szCs w:val="28"/>
          <w:lang w:eastAsia="ru-RU"/>
        </w:rPr>
        <w:t>1.2. Демографическая информация</w:t>
      </w:r>
      <w:r w:rsidRPr="006C5C4B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br/>
      </w:r>
      <w:r w:rsidR="00F33576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  <w:r w:rsidR="00F33576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 xml:space="preserve">       Население 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Бежтинского участ</w:t>
      </w:r>
      <w:r w:rsidR="00F33576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ка по состоянию на 1 января 2015 года проживает – 9</w:t>
      </w:r>
      <w:r w:rsidR="008D5A7B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258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чел., все население сельской местности.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</w:r>
      <w:r w:rsidRPr="00A01132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 xml:space="preserve">Наиболее крупные населенные пункты </w:t>
      </w:r>
      <w:r w:rsidR="00171D48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участка</w:t>
      </w:r>
      <w:r w:rsidRPr="00A01132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:</w:t>
      </w:r>
      <w:r w:rsidR="0042480F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</w:r>
    </w:p>
    <w:p w:rsidR="0042480F" w:rsidRDefault="0042480F" w:rsidP="006C5C4B">
      <w:pPr>
        <w:shd w:val="clear" w:color="auto" w:fill="FFFFFF"/>
        <w:spacing w:after="288" w:line="315" w:lineRule="atLeast"/>
        <w:jc w:val="center"/>
        <w:rPr>
          <w:rFonts w:ascii="Times New Roman" w:eastAsia="Times New Roman" w:hAnsi="Times New Roman" w:cs="Times New Roman"/>
          <w:b/>
          <w:i/>
          <w:iCs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 - </w:t>
      </w:r>
      <w:r w:rsidR="008D5A7B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ежта – 3046 чел.;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 xml:space="preserve">     - </w:t>
      </w:r>
      <w:r w:rsidR="008D5A7B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Качалай – 1495</w:t>
      </w:r>
      <w:r w:rsidR="004B4DA8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чел.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;</w:t>
      </w:r>
      <w:r w:rsidR="004B4DA8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      </w:t>
      </w:r>
      <w:r w:rsidR="004B4DA8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      - </w:t>
      </w:r>
      <w:r w:rsidR="008D5A7B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Караозек – 853</w:t>
      </w:r>
      <w:r w:rsidR="004B4DA8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чел.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;</w:t>
      </w:r>
      <w:r w:rsidR="004B4DA8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  <w:r w:rsidR="004B4DA8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        </w:t>
      </w:r>
      <w:r w:rsidR="008D5A7B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- </w:t>
      </w:r>
      <w:r w:rsidR="008D5A7B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Хашархота – 740 чел.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;</w:t>
      </w:r>
      <w:r w:rsidR="008D5A7B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  <w:r w:rsidR="008D5A7B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     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В</w:t>
      </w:r>
      <w:r w:rsidR="008D5A7B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2014 году родилось – 204</w:t>
      </w:r>
      <w:r w:rsidR="004B4DA8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r w:rsidR="008D5A7B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человек, умерло – 46</w:t>
      </w:r>
      <w:r w:rsidR="004B4DA8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человек. 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   </w:t>
      </w:r>
      <w:r w:rsidR="004B4DA8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Естес</w:t>
      </w:r>
      <w:r w:rsidR="008D5A7B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твенный прирост составляет – 158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человек.</w:t>
      </w:r>
      <w:r w:rsidR="004B4DA8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  <w:r w:rsidR="004B4DA8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</w:r>
      <w:r w:rsidR="003408D0" w:rsidRPr="00A01132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Плотность населения – 6</w:t>
      </w:r>
      <w:r w:rsidR="004B4DA8" w:rsidRPr="00A01132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 xml:space="preserve"> человек на 1 кв.</w:t>
      </w:r>
      <w:r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 xml:space="preserve"> </w:t>
      </w:r>
      <w:r w:rsidR="003408D0" w:rsidRPr="00A01132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к</w:t>
      </w:r>
      <w:r w:rsidR="004B4DA8" w:rsidRPr="00A01132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м. </w:t>
      </w:r>
      <w:r w:rsidR="004B4DA8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  <w:r w:rsidR="004B4DA8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      По возрастному составу из постоянной численнос</w:t>
      </w:r>
      <w:r w:rsidR="003408D0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ти населения </w:t>
      </w:r>
      <w:r w:rsidR="006C5C4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участк</w:t>
      </w:r>
      <w:r w:rsidR="003408D0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а 45% или 4235</w:t>
      </w:r>
      <w:r w:rsidR="004B4DA8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человек находится в трудоспособном возрасте. Указанное соотношение сохраняется на протяжении последних 10 лет.</w:t>
      </w:r>
      <w:r w:rsidR="004B4DA8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  <w:r w:rsidR="004B4DA8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 xml:space="preserve">       Демографическая ситуация в 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участке</w:t>
      </w:r>
      <w:r w:rsidR="004B4DA8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характеризуется </w:t>
      </w:r>
      <w:r w:rsidR="003408D0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как относительно стабильная. </w:t>
      </w:r>
      <w:r w:rsidR="004B4DA8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  <w:r w:rsidR="004B4DA8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</w:r>
      <w:r w:rsidR="004B4DA8" w:rsidRPr="00A01132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 xml:space="preserve">2. Экономика </w:t>
      </w:r>
      <w:r w:rsidR="006C5C4B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участка</w:t>
      </w:r>
      <w:r w:rsidR="004B4DA8" w:rsidRPr="00A01132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 </w:t>
      </w:r>
      <w:r w:rsidR="004B4DA8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  <w:r w:rsidR="004B4DA8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 xml:space="preserve">       В </w:t>
      </w:r>
      <w:r w:rsidR="006C5C4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участке</w:t>
      </w:r>
      <w:r w:rsidR="004B4DA8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ос</w:t>
      </w:r>
      <w:r w:rsidR="00D50511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уществляют свою деятельность 15</w:t>
      </w:r>
      <w:r w:rsidR="00492648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9</w:t>
      </w:r>
      <w:r w:rsidR="004B4DA8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предприятий и организаций различных форм собственности и </w:t>
      </w:r>
      <w:r w:rsidR="003408D0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сфер деятельности, в том числе </w:t>
      </w:r>
      <w:r w:rsidR="00492648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7</w:t>
      </w:r>
      <w:r w:rsidR="004B4DA8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малых предприятий, а </w:t>
      </w:r>
      <w:proofErr w:type="gramStart"/>
      <w:r w:rsidR="004B4DA8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так ж</w:t>
      </w:r>
      <w:r w:rsidR="00D50511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е</w:t>
      </w:r>
      <w:proofErr w:type="gramEnd"/>
      <w:r w:rsidR="00D50511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4</w:t>
      </w:r>
      <w:r w:rsidR="004B4DA8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крестьянско-фермерских хозяйств. 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r w:rsidR="004B4DA8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На терри</w:t>
      </w:r>
      <w:r w:rsidR="003408D0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тории </w:t>
      </w:r>
      <w:r w:rsidR="006C5C4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участк</w:t>
      </w:r>
      <w:r w:rsidR="003408D0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а зарегистрировано 14</w:t>
      </w:r>
      <w:r w:rsidR="004B4DA8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8 индивидуальных предпринимателей. Среднемесячная за</w:t>
      </w:r>
      <w:r w:rsidR="00D50511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работная плата по </w:t>
      </w:r>
      <w:r w:rsidR="006C5C4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участк</w:t>
      </w:r>
      <w:r w:rsidR="003C0090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у за 2014 год составила – 14</w:t>
      </w:r>
      <w:r w:rsidR="004B4DA8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281 руб.</w:t>
      </w:r>
      <w:r w:rsidR="004B4DA8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  <w:r w:rsidR="004B4DA8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  <w:r w:rsidR="004B4DA8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</w:r>
      <w:r w:rsidR="004B4DA8" w:rsidRPr="006C5C4B">
        <w:rPr>
          <w:rFonts w:ascii="Times New Roman" w:eastAsia="Times New Roman" w:hAnsi="Times New Roman" w:cs="Times New Roman"/>
          <w:i/>
          <w:iCs/>
          <w:color w:val="3B3B3B"/>
          <w:sz w:val="28"/>
          <w:szCs w:val="28"/>
          <w:lang w:eastAsia="ru-RU"/>
        </w:rPr>
        <w:t>2.1. Промышленных предприятий и филиалов от республиканских предприятий </w:t>
      </w:r>
      <w:r w:rsidR="004B4DA8" w:rsidRPr="006C5C4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</w:r>
      <w:r w:rsidR="004B4DA8" w:rsidRPr="006C5C4B">
        <w:rPr>
          <w:rFonts w:ascii="Times New Roman" w:eastAsia="Times New Roman" w:hAnsi="Times New Roman" w:cs="Times New Roman"/>
          <w:i/>
          <w:iCs/>
          <w:color w:val="3B3B3B"/>
          <w:sz w:val="28"/>
          <w:szCs w:val="28"/>
          <w:lang w:eastAsia="ru-RU"/>
        </w:rPr>
        <w:t xml:space="preserve">      в </w:t>
      </w:r>
      <w:r w:rsidR="006C5C4B" w:rsidRPr="006C5C4B">
        <w:rPr>
          <w:rFonts w:ascii="Times New Roman" w:eastAsia="Times New Roman" w:hAnsi="Times New Roman" w:cs="Times New Roman"/>
          <w:i/>
          <w:iCs/>
          <w:color w:val="3B3B3B"/>
          <w:sz w:val="28"/>
          <w:szCs w:val="28"/>
          <w:lang w:eastAsia="ru-RU"/>
        </w:rPr>
        <w:t>участк</w:t>
      </w:r>
      <w:r w:rsidR="004B4DA8" w:rsidRPr="006C5C4B">
        <w:rPr>
          <w:rFonts w:ascii="Times New Roman" w:eastAsia="Times New Roman" w:hAnsi="Times New Roman" w:cs="Times New Roman"/>
          <w:i/>
          <w:iCs/>
          <w:color w:val="3B3B3B"/>
          <w:sz w:val="28"/>
          <w:szCs w:val="28"/>
          <w:lang w:eastAsia="ru-RU"/>
        </w:rPr>
        <w:t>е отсутствует.</w:t>
      </w:r>
      <w:r w:rsidR="004B4DA8" w:rsidRPr="006C5C4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</w:r>
      <w:r w:rsidR="004B4DA8" w:rsidRPr="006C5C4B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lastRenderedPageBreak/>
        <w:t> </w:t>
      </w:r>
      <w:r w:rsidR="004B4DA8" w:rsidRPr="006C5C4B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br/>
      </w:r>
      <w:r w:rsidR="004B4DA8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  <w:r w:rsidR="004B4DA8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</w:r>
    </w:p>
    <w:p w:rsidR="00171D48" w:rsidRDefault="004B4DA8" w:rsidP="00171D48">
      <w:pPr>
        <w:shd w:val="clear" w:color="auto" w:fill="FFFFFF"/>
        <w:spacing w:after="288" w:line="315" w:lineRule="atLeast"/>
        <w:jc w:val="center"/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</w:pPr>
      <w:r w:rsidRPr="006C5C4B">
        <w:rPr>
          <w:rFonts w:ascii="Times New Roman" w:eastAsia="Times New Roman" w:hAnsi="Times New Roman" w:cs="Times New Roman"/>
          <w:b/>
          <w:i/>
          <w:iCs/>
          <w:color w:val="3B3B3B"/>
          <w:sz w:val="28"/>
          <w:szCs w:val="28"/>
          <w:lang w:eastAsia="ru-RU"/>
        </w:rPr>
        <w:t>2.2. Сельское хозяйство.</w:t>
      </w:r>
      <w:r w:rsidRPr="006C5C4B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br/>
        <w:t> </w:t>
      </w:r>
      <w:r w:rsidRPr="006C5C4B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br/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       В сельском хозяйстве производством </w:t>
      </w:r>
      <w:proofErr w:type="gramStart"/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занимаются: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 </w:t>
      </w:r>
      <w:proofErr w:type="gramEnd"/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   </w:t>
      </w:r>
      <w:r w:rsidR="001C6F7D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        Сель</w:t>
      </w:r>
      <w:r w:rsidR="007D6C1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ско</w:t>
      </w:r>
      <w:r w:rsidR="001C6F7D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хоз</w:t>
      </w:r>
      <w:r w:rsidR="0042480F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яйственные</w:t>
      </w:r>
      <w:r w:rsidR="001C6F7D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организации – 4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              Крес</w:t>
      </w:r>
      <w:r w:rsidR="00D50511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тьянско-фермерских хозяйств – 4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              Личных хозяйств насел</w:t>
      </w:r>
      <w:r w:rsidR="00D50511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ения – 2548</w:t>
      </w:r>
      <w:r w:rsidR="00D50511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  <w:r w:rsidR="00D50511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      В 2014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году посевная пл</w:t>
      </w:r>
      <w:r w:rsidR="00291999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ощадь под урожай составило – 245,4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га, в </w:t>
      </w:r>
      <w:r w:rsidR="00291999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том числе, засеяно зерновые – 129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,3 га, </w:t>
      </w:r>
      <w:r w:rsidR="00291999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картофель – 68,8 га, овощи – 47,3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га.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</w:r>
      <w:r w:rsidR="00291999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  <w:r w:rsidR="00291999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      Овощеводство для участка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является традиционной отраслью, в основном производят карто</w:t>
      </w:r>
      <w:r w:rsidR="00291999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фель. В 90</w:t>
      </w:r>
      <w:r w:rsidR="007B2FA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-е</w:t>
      </w:r>
      <w:r w:rsidR="00291999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годы прошлого века на участке</w:t>
      </w:r>
      <w:r w:rsidR="001F3FB5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производили до 3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тыс. тонн картофеля и других овощей. В последние же г</w:t>
      </w:r>
      <w:r w:rsidR="001F3FB5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оды производство овощей на участке снизилось до 1,8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тыс. </w:t>
      </w:r>
      <w:r w:rsidR="007B2FAD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тонн,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из которых более 90</w:t>
      </w:r>
      <w:r w:rsidR="007B2FA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% производится в ЛПХ.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      Основная причина сокращения производства овощей в АПК – отсутствие переработки и рынок с</w:t>
      </w:r>
      <w:r w:rsidR="001F3FB5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быта продукции.</w:t>
      </w:r>
      <w:r w:rsidR="001F3FB5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  <w:r w:rsidR="001F3FB5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      За 2014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год всеми категориями хозяйств </w:t>
      </w:r>
      <w:r w:rsidR="006C5C4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участка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произведено основных видов сельскохозяйственной продукции: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  <w:r w:rsidR="001F3FB5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             - зерновые – 114,0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центнера</w:t>
      </w:r>
      <w:r w:rsidR="001F3FB5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;</w:t>
      </w:r>
      <w:r w:rsidR="001F3FB5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              - овощи – 5970,0 ц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ентнера;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 </w:t>
      </w:r>
      <w:r w:rsidR="001F3FB5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            - картофель – 6600,5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центнера</w:t>
      </w:r>
      <w:r w:rsidR="001F3FB5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;</w:t>
      </w:r>
      <w:r w:rsidR="001F3FB5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              - фрукты – 4700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центн</w:t>
      </w:r>
      <w:r w:rsidR="001F3FB5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ера;</w:t>
      </w:r>
      <w:r w:rsidR="001F3FB5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              - мясо – 785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,2 тонн</w:t>
      </w:r>
      <w:r w:rsidR="001F3FB5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;</w:t>
      </w:r>
      <w:r w:rsidR="001F3FB5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              - молоко – 3045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тон</w:t>
      </w:r>
      <w:r w:rsidR="001F3FB5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н;</w:t>
      </w:r>
      <w:r w:rsidR="001F3FB5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              - шерсти – 25,6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тонн;   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</w:r>
      <w:r w:rsidRPr="006C5C4B">
        <w:rPr>
          <w:rFonts w:ascii="Times New Roman" w:eastAsia="Times New Roman" w:hAnsi="Times New Roman" w:cs="Times New Roman"/>
          <w:b/>
          <w:i/>
          <w:iCs/>
          <w:color w:val="3B3B3B"/>
          <w:sz w:val="28"/>
          <w:szCs w:val="28"/>
          <w:lang w:eastAsia="ru-RU"/>
        </w:rPr>
        <w:t>2.3. Инженерная инфраструктура </w:t>
      </w:r>
      <w:r w:rsidRPr="006C5C4B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br/>
        <w:t> </w:t>
      </w:r>
      <w:r w:rsidRPr="006C5C4B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br/>
      </w:r>
      <w:r w:rsidRPr="00A01132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Основные виды: 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</w:r>
      <w:r w:rsidRPr="006C5C4B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>2.3.1 Газификация</w:t>
      </w:r>
      <w:r w:rsidRPr="006C5C4B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br/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 xml:space="preserve">         Все населенные </w:t>
      </w:r>
      <w:r w:rsidR="00681513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пункты </w:t>
      </w:r>
      <w:r w:rsidR="006C5C4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участка</w:t>
      </w:r>
      <w:r w:rsidR="00681513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не газифицированы,</w:t>
      </w:r>
      <w:r w:rsidR="003C0090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4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5% населения района используют сжиженный г</w:t>
      </w:r>
      <w:r w:rsidR="001F3FB5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аз привозимый в баллонах. В 2014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году 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lastRenderedPageBreak/>
        <w:t>населением употреблено сжиженного газа в объеме – 85 тонн.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</w:r>
      <w:r w:rsidRPr="00A01132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2.3.2 Водоснабжение </w:t>
      </w:r>
      <w:r w:rsidR="007B2FA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</w:r>
    </w:p>
    <w:p w:rsidR="006C5C4B" w:rsidRPr="00171D48" w:rsidRDefault="004B4DA8" w:rsidP="00171D48">
      <w:pPr>
        <w:shd w:val="clear" w:color="auto" w:fill="FFFFFF"/>
        <w:spacing w:after="288" w:line="315" w:lineRule="atLeast"/>
        <w:jc w:val="center"/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</w:pP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Протяженность водопров</w:t>
      </w:r>
      <w:r w:rsidR="00D96F84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одной сети в </w:t>
      </w:r>
      <w:r w:rsidR="006C5C4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участке</w:t>
      </w:r>
      <w:r w:rsidR="00D96F84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составляет</w:t>
      </w:r>
      <w:r w:rsidR="006C5C4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r w:rsidR="00D96F84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72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,8 км. Организациями, осуществляющими обслуживание водопроводной сети на территории </w:t>
      </w:r>
      <w:r w:rsidR="006C5C4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участка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, являются сельские поселения и МКУ ЖКХ.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</w:r>
      <w:r w:rsidRPr="00A01132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2.3.3 Электроэнергия</w:t>
      </w:r>
    </w:p>
    <w:p w:rsidR="006C5C4B" w:rsidRPr="007B2FAD" w:rsidRDefault="004B4DA8" w:rsidP="007B2FAD">
      <w:pPr>
        <w:shd w:val="clear" w:color="auto" w:fill="FFFFFF"/>
        <w:spacing w:after="288" w:line="315" w:lineRule="atLeast"/>
        <w:ind w:firstLine="708"/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</w:pP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Протяженность линии электропередач по территории</w:t>
      </w:r>
      <w:r w:rsidR="00D96F84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r w:rsidR="006C5C4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участка составляет</w:t>
      </w:r>
      <w:r w:rsidR="00D96F84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– 123</w:t>
      </w:r>
      <w:r w:rsidR="00681513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proofErr w:type="gramStart"/>
      <w:r w:rsidR="00681513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км.</w:t>
      </w:r>
      <w:r w:rsidR="007B2FA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,</w:t>
      </w:r>
      <w:proofErr w:type="gramEnd"/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в том числе высоково</w:t>
      </w:r>
      <w:r w:rsidR="00D96F84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льтные линии электропередач – 32,5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км. Полезн</w:t>
      </w:r>
      <w:r w:rsidR="00D96F84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ый отпуск электроэнергии за 2014 год составляло – 8700,1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тыс. кВт. ч.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</w:r>
      <w:r w:rsidR="007B2FAD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 xml:space="preserve">                        </w:t>
      </w:r>
      <w:r w:rsidRPr="00A01132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2.3.4. Связь и телекоммуникационные системы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 xml:space="preserve">       Монтированная емкость телефонных станций – </w:t>
      </w:r>
      <w:r w:rsidR="001D3F17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6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70, при наличии желающих имеется возможность довести до 1000 едини</w:t>
      </w:r>
      <w:r w:rsidR="00D96F84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ц.</w:t>
      </w:r>
      <w:r w:rsidR="00D96F84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  <w:r w:rsidR="00D96F84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</w:r>
      <w:r w:rsidR="00D96F84" w:rsidRPr="007B2FAD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 xml:space="preserve">      </w:t>
      </w:r>
      <w:r w:rsidR="007B2FAD" w:rsidRPr="007B2FAD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 xml:space="preserve">                     </w:t>
      </w:r>
      <w:r w:rsidRPr="007B2FAD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>Мобильная связь предоставляется:</w:t>
      </w:r>
      <w:r w:rsidRPr="007B2FAD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br/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               ОАО – «Мегафон» - в АСП «с/с Кимятлинский»</w:t>
      </w:r>
      <w:r w:rsidR="007B2FA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;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               ОАО – «МТС» - в АСП «с/с Кидеринский»</w:t>
      </w:r>
      <w:r w:rsidR="007B2FA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;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 xml:space="preserve">                ОАО – «Билайн» - во всех населенных пунктах </w:t>
      </w:r>
      <w:r w:rsidR="00171D48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участка</w:t>
      </w:r>
      <w:r w:rsidR="007B2FA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      Усл</w:t>
      </w:r>
      <w:r w:rsidR="001D3F17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уги доступа в интернет по участку</w:t>
      </w:r>
      <w:r w:rsidR="007B2FA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представляют – ОАО 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«Электросвязь»</w:t>
      </w:r>
      <w:r w:rsidR="007B2FA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 xml:space="preserve">       Все учреждения и объекты, находящиеся в </w:t>
      </w:r>
      <w:r w:rsidR="006C5C4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участковом 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центре, подключены к глобальной сети.  Идет процесс массового подключения населения к глобальной сети Интернет.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     </w:t>
      </w:r>
      <w:r w:rsidR="007B2FA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                   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r w:rsidRPr="007B2FAD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>Тарифы на услуги интернета (без НДС):</w:t>
      </w:r>
    </w:p>
    <w:p w:rsidR="007B2FAD" w:rsidRDefault="004B4DA8" w:rsidP="006C5C4B">
      <w:pPr>
        <w:shd w:val="clear" w:color="auto" w:fill="FFFFFF"/>
        <w:spacing w:after="288" w:line="315" w:lineRule="atLeast"/>
        <w:jc w:val="center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  <w:r w:rsidR="003C0090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При подключении к тарифным планам Регион 1000 и</w:t>
      </w:r>
      <w:r w:rsidR="00A56E28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r w:rsidR="003C0090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Регион 1500,</w:t>
      </w:r>
      <w:r w:rsidR="007B2FA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r w:rsidR="003C0090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стоимость подключения</w:t>
      </w:r>
      <w:r w:rsidR="007B2FA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r w:rsidR="003C0090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-</w:t>
      </w:r>
      <w:r w:rsidR="007B2FA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r w:rsidR="003C0090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1500 руб.</w:t>
      </w:r>
      <w:r w:rsidR="007B2FA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r w:rsidR="003C0090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(без учета НДС).</w:t>
      </w:r>
      <w:r w:rsidR="007B2FA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r w:rsidR="003C0090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Для физических лиц -</w:t>
      </w:r>
      <w:r w:rsidR="007B2FA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r w:rsidR="003C0090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2000 руб</w:t>
      </w:r>
      <w:r w:rsidR="007B2FA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. </w:t>
      </w:r>
      <w:r w:rsidR="00A56E28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(</w:t>
      </w:r>
      <w:r w:rsidR="003C0090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 учетом НДС). Для юридических лиц ежемесячная абонен</w:t>
      </w:r>
      <w:r w:rsidR="00A56E28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тская плата</w:t>
      </w:r>
      <w:r w:rsidR="007B2FA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r w:rsidR="00A56E28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-</w:t>
      </w:r>
      <w:r w:rsidR="007B2FA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r w:rsidR="00A56E28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1000 руб. до 13 Мбит/с.,1500 руб. до 20 Мбит/с., 2500</w:t>
      </w:r>
      <w:r w:rsidR="007B2FA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r w:rsidR="00A56E28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руб. до 30 Мбит/с.</w:t>
      </w:r>
      <w:r w:rsidR="007B2FA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 </w:t>
      </w:r>
      <w:r w:rsidR="00A56E28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Для физических лиц абонентская плата</w:t>
      </w:r>
      <w:r w:rsidR="007B2FA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r w:rsidR="00A56E28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-</w:t>
      </w:r>
      <w:r w:rsidR="007B2FA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r w:rsidR="00A56E28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650 руб. до 12 Мбит/с., 800 руб. до 15 Мбит/с., 1000</w:t>
      </w:r>
      <w:r w:rsidR="007B2FA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r w:rsidR="00A56E28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руб. до 26 Мбит/с.</w:t>
      </w:r>
      <w:r w:rsidR="00A56E28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              </w:t>
      </w:r>
      <w:r w:rsidR="003C0090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В </w:t>
      </w:r>
      <w:r w:rsidR="006C5C4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участке</w:t>
      </w:r>
      <w:r w:rsidR="003C0090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имеется 2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отделения ФГУП «Почта России», оказывающие всев</w:t>
      </w:r>
      <w:r w:rsidR="00A56E28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озможные услуги населению участка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lastRenderedPageBreak/>
        <w:t> 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     </w:t>
      </w:r>
    </w:p>
    <w:p w:rsidR="007B2FAD" w:rsidRPr="00171D48" w:rsidRDefault="004B4DA8" w:rsidP="007D6C1D">
      <w:pPr>
        <w:shd w:val="clear" w:color="auto" w:fill="FFFFFF"/>
        <w:spacing w:after="288" w:line="315" w:lineRule="atLeast"/>
        <w:jc w:val="center"/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</w:pP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Количество принимающих ТВ программ –</w:t>
      </w:r>
      <w:r w:rsidR="00A56E28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4. Местное телевидение в участке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не имеется. </w:t>
      </w:r>
      <w:proofErr w:type="gramStart"/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Кроме</w:t>
      </w:r>
      <w:r w:rsidR="00CB0CA5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того</w:t>
      </w:r>
      <w:proofErr w:type="gramEnd"/>
      <w:r w:rsidR="00CB0CA5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более 5</w:t>
      </w:r>
      <w:r w:rsidR="00D76C49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0% населения участка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имеет собственные ТВ установки, т.е. аппаратуры «Триколор ТВ».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</w:r>
      <w:r w:rsidRPr="00A01132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2.3.5. Транспортные коммуникации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</w:r>
      <w:r w:rsidR="00276314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      На территории участка имею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тся автод</w:t>
      </w:r>
      <w:r w:rsidR="001D3F17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ороги общей протяженностью – </w:t>
      </w:r>
      <w:r w:rsidR="007B2FA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 </w:t>
      </w:r>
      <w:r w:rsidR="001D3F17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71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км. </w:t>
      </w:r>
      <w:r w:rsidR="007B2FAD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В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се дороги грунтовые, без твердого покрытия.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      Автодорог</w:t>
      </w:r>
      <w:r w:rsidR="001D3F17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и республиканского значения – 59 </w:t>
      </w:r>
      <w:proofErr w:type="gramStart"/>
      <w:r w:rsidR="001D3F17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км</w:t>
      </w:r>
      <w:r w:rsidR="007B2FA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</w:t>
      </w:r>
      <w:r w:rsidR="001D3F17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,</w:t>
      </w:r>
      <w:proofErr w:type="gramEnd"/>
      <w:r w:rsidR="007B2FA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в т. ч с </w:t>
      </w:r>
      <w:r w:rsidR="001D3F17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асфальтовым покрытием 2 км. Местного значения – 12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км. 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 xml:space="preserve">       Все сельские поселения связаны с </w:t>
      </w:r>
      <w:r w:rsidR="006C5C4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участковым 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центром дорогами грунтового покрытия.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      До железнодорожной станции г. Буйнакск – 2</w:t>
      </w:r>
      <w:r w:rsidR="00695DE3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30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км.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</w:r>
      <w:r w:rsidRPr="00A01132">
        <w:rPr>
          <w:rFonts w:ascii="Times New Roman" w:eastAsia="Times New Roman" w:hAnsi="Times New Roman" w:cs="Times New Roman"/>
          <w:b/>
          <w:bCs/>
          <w:i/>
          <w:iCs/>
          <w:color w:val="3B3B3B"/>
          <w:sz w:val="28"/>
          <w:szCs w:val="28"/>
          <w:lang w:eastAsia="ru-RU"/>
        </w:rPr>
        <w:t>2.4. Финансово – кредитная система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      На сегодняшний день, самый отдаленный от республиканского центра, наш труд</w:t>
      </w:r>
      <w:r w:rsidR="001D3F17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нодоступный и приграничный участок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, единственный в республике, где отсутствует учреждение банковского обслуживания.</w:t>
      </w:r>
      <w:r w:rsidR="001D3F17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 xml:space="preserve">       </w:t>
      </w:r>
      <w:r w:rsidRPr="00171D48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 xml:space="preserve">Структура доходов бюджета </w:t>
      </w:r>
    </w:p>
    <w:p w:rsidR="007D6C1D" w:rsidRDefault="004B4DA8" w:rsidP="008E5300">
      <w:pPr>
        <w:shd w:val="clear" w:color="auto" w:fill="FFFFFF"/>
        <w:spacing w:after="288" w:line="31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3B3B3B"/>
          <w:sz w:val="28"/>
          <w:szCs w:val="28"/>
          <w:lang w:eastAsia="ru-RU"/>
        </w:rPr>
      </w:pP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(исполнение ко</w:t>
      </w:r>
      <w:r w:rsidR="00681513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нсолидированного бюджета за 2014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год).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Удельный вес собственных доходов</w:t>
      </w:r>
      <w:r w:rsidR="00997BD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в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общих доходах местного бюджета (%) – 6,8. Удельный вес финансовой помощи от бюджетов других уровней в общих доходах местного бюджета (%) – 93,2.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</w:r>
      <w:r w:rsidRPr="006C5C4B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>Удельный вес основных налогов в собственных доходах местного бюджета (%)</w:t>
      </w:r>
      <w:r w:rsidR="006C5C4B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>:</w:t>
      </w:r>
      <w:r w:rsidRPr="006C5C4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      - нал</w:t>
      </w:r>
      <w:r w:rsidR="00C87EA0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ог на доходы физических лиц – 80</w:t>
      </w:r>
      <w:r w:rsidR="0044044C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,8</w:t>
      </w:r>
      <w:r w:rsidR="008E530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;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      - единый налог на вмененный доход для отдельных видов деятель</w:t>
      </w:r>
      <w:r w:rsidR="00C87EA0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ности – 2,3</w:t>
      </w:r>
      <w:r w:rsidR="008E530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;</w:t>
      </w:r>
      <w:r w:rsidR="00C87EA0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      - земельный налог – 6,5</w:t>
      </w:r>
      <w:r w:rsidR="008E530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;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  <w:r w:rsidR="0044044C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      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 - налога н</w:t>
      </w:r>
      <w:r w:rsidR="00C87EA0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а имущество физических лиц – 5,5</w:t>
      </w:r>
      <w:r w:rsidR="008E530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;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 </w:t>
      </w:r>
      <w:r w:rsidR="00C87EA0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    - штрафы и госпошлина – 2,0</w:t>
      </w:r>
      <w:r w:rsidR="008E530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;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  <w:r w:rsidR="00C87EA0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     - неналоговые доходы – 2,9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lastRenderedPageBreak/>
        <w:t> 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</w:r>
    </w:p>
    <w:p w:rsidR="00C20E97" w:rsidRDefault="004B4DA8" w:rsidP="008E5300">
      <w:pPr>
        <w:shd w:val="clear" w:color="auto" w:fill="FFFFFF"/>
        <w:spacing w:after="288" w:line="315" w:lineRule="atLeast"/>
        <w:jc w:val="center"/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</w:pPr>
      <w:r w:rsidRPr="00A01132">
        <w:rPr>
          <w:rFonts w:ascii="Times New Roman" w:eastAsia="Times New Roman" w:hAnsi="Times New Roman" w:cs="Times New Roman"/>
          <w:b/>
          <w:bCs/>
          <w:i/>
          <w:iCs/>
          <w:color w:val="3B3B3B"/>
          <w:sz w:val="28"/>
          <w:szCs w:val="28"/>
          <w:lang w:eastAsia="ru-RU"/>
        </w:rPr>
        <w:t>2.5. Социальная сфера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</w:r>
      <w:r w:rsidRPr="00A01132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2.5.1. Образование 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 xml:space="preserve">       В </w:t>
      </w:r>
      <w:r w:rsid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участк</w:t>
      </w:r>
      <w:r w:rsidR="003C7842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е средних школ – 10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, </w:t>
      </w:r>
      <w:r w:rsidR="0044044C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детская школа искусства</w:t>
      </w:r>
      <w:r w:rsid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r w:rsidR="0044044C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-</w:t>
      </w:r>
      <w:r w:rsid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proofErr w:type="gramStart"/>
      <w:r w:rsidR="0044044C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1,</w:t>
      </w:r>
      <w:r w:rsid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  </w:t>
      </w:r>
      <w:proofErr w:type="gramEnd"/>
      <w:r w:rsid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         </w:t>
      </w:r>
      <w:r w:rsidR="0044044C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детский садик</w:t>
      </w:r>
      <w:r w:rsid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r w:rsidR="0044044C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-</w:t>
      </w:r>
      <w:r w:rsid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r w:rsidR="0044044C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2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</w:r>
      <w:r w:rsidRPr="00A01132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2.5.2. Здравоохранение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      Количество учреждений здравоохранения (единиц):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- Государственное бюджетное учреждение зд</w:t>
      </w:r>
      <w:r w:rsidR="00E53BF2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равоохранения «</w:t>
      </w:r>
      <w:r w:rsid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БУ</w:t>
      </w:r>
      <w:r w:rsidR="00E53BF2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Б» – 1</w:t>
      </w:r>
      <w:r w:rsidR="00E53BF2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  на 45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коек;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 xml:space="preserve">- </w:t>
      </w:r>
      <w:r w:rsidR="00E53BF2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ПОЛИКЛИННИКА-1</w:t>
      </w:r>
      <w:r w:rsidR="003C7842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;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 </w:t>
      </w:r>
      <w:r w:rsidR="00E53BF2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- Врачебные амбулатории – 2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;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- Ф</w:t>
      </w:r>
      <w:r w:rsidR="00E53BF2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ельдшерско</w:t>
      </w:r>
      <w:r w:rsidR="008E530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r w:rsidR="00E53BF2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-</w:t>
      </w:r>
      <w:r w:rsidR="008E530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r w:rsidR="00E53BF2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акушерские пункты – 6;</w:t>
      </w:r>
      <w:r w:rsidR="00E53BF2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 xml:space="preserve">- Аптеки при </w:t>
      </w:r>
      <w:r w:rsid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БУ</w:t>
      </w:r>
      <w:r w:rsidR="00E53BF2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Б – 1</w:t>
      </w:r>
      <w:r w:rsidR="003C7842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;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  <w:r w:rsidR="00E53BF2"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  <w:r w:rsidRPr="00A011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</w:r>
      <w:r w:rsidR="00C20E97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 xml:space="preserve"> </w:t>
      </w:r>
      <w:r w:rsidRPr="00A01132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2.5.3. Культура </w:t>
      </w:r>
    </w:p>
    <w:p w:rsidR="00C20E97" w:rsidRPr="00C20E97" w:rsidRDefault="004B4DA8" w:rsidP="008E5300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20E97">
        <w:rPr>
          <w:rFonts w:ascii="Times New Roman" w:hAnsi="Times New Roman" w:cs="Times New Roman"/>
          <w:sz w:val="28"/>
          <w:szCs w:val="28"/>
          <w:lang w:eastAsia="ru-RU"/>
        </w:rPr>
        <w:t>Количество учреждений культуры (единиц):</w:t>
      </w:r>
      <w:r w:rsidR="00E53BF2" w:rsidRPr="00C20E97">
        <w:rPr>
          <w:rFonts w:ascii="Times New Roman" w:hAnsi="Times New Roman" w:cs="Times New Roman"/>
          <w:sz w:val="28"/>
          <w:szCs w:val="28"/>
          <w:lang w:eastAsia="ru-RU"/>
        </w:rPr>
        <w:t xml:space="preserve"> 23</w:t>
      </w:r>
      <w:r w:rsidR="00401105" w:rsidRPr="00C20E97">
        <w:rPr>
          <w:rFonts w:ascii="Times New Roman" w:hAnsi="Times New Roman" w:cs="Times New Roman"/>
          <w:sz w:val="28"/>
          <w:szCs w:val="28"/>
          <w:lang w:eastAsia="ru-RU"/>
        </w:rPr>
        <w:br/>
        <w:t>- Це</w:t>
      </w:r>
      <w:r w:rsidR="00C20E97" w:rsidRPr="00C20E97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401105" w:rsidRPr="00C20E97">
        <w:rPr>
          <w:rFonts w:ascii="Times New Roman" w:hAnsi="Times New Roman" w:cs="Times New Roman"/>
          <w:sz w:val="28"/>
          <w:szCs w:val="28"/>
          <w:lang w:eastAsia="ru-RU"/>
        </w:rPr>
        <w:t>тр традиционной культуры России</w:t>
      </w:r>
      <w:r w:rsidRPr="00C20E97">
        <w:rPr>
          <w:rFonts w:ascii="Times New Roman" w:hAnsi="Times New Roman" w:cs="Times New Roman"/>
          <w:sz w:val="28"/>
          <w:szCs w:val="28"/>
          <w:lang w:eastAsia="ru-RU"/>
        </w:rPr>
        <w:t xml:space="preserve"> – 1</w:t>
      </w:r>
      <w:r w:rsidR="003C7842" w:rsidRPr="00C20E97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C20E97">
        <w:rPr>
          <w:rFonts w:ascii="Times New Roman" w:hAnsi="Times New Roman" w:cs="Times New Roman"/>
          <w:sz w:val="28"/>
          <w:szCs w:val="28"/>
          <w:lang w:eastAsia="ru-RU"/>
        </w:rPr>
        <w:br/>
        <w:t>- Районная библиотека – 1</w:t>
      </w:r>
      <w:r w:rsidR="003C7842" w:rsidRPr="00C20E97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C20E97">
        <w:rPr>
          <w:rFonts w:ascii="Times New Roman" w:hAnsi="Times New Roman" w:cs="Times New Roman"/>
          <w:sz w:val="28"/>
          <w:szCs w:val="28"/>
          <w:lang w:eastAsia="ru-RU"/>
        </w:rPr>
        <w:br/>
        <w:t>-</w:t>
      </w:r>
      <w:r w:rsidR="00401105" w:rsidRPr="00C20E97">
        <w:rPr>
          <w:rFonts w:ascii="Times New Roman" w:hAnsi="Times New Roman" w:cs="Times New Roman"/>
          <w:sz w:val="28"/>
          <w:szCs w:val="28"/>
          <w:lang w:eastAsia="ru-RU"/>
        </w:rPr>
        <w:t xml:space="preserve"> Районная детская библиотека – 1</w:t>
      </w:r>
      <w:r w:rsidR="003C7842" w:rsidRPr="00C20E97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C20E97">
        <w:rPr>
          <w:rFonts w:ascii="Times New Roman" w:hAnsi="Times New Roman" w:cs="Times New Roman"/>
          <w:sz w:val="28"/>
          <w:szCs w:val="28"/>
          <w:lang w:eastAsia="ru-RU"/>
        </w:rPr>
        <w:br/>
        <w:t>- Сельские дома культуры</w:t>
      </w:r>
      <w:r w:rsidR="00401105" w:rsidRPr="00C20E97">
        <w:rPr>
          <w:rFonts w:ascii="Times New Roman" w:hAnsi="Times New Roman" w:cs="Times New Roman"/>
          <w:sz w:val="28"/>
          <w:szCs w:val="28"/>
          <w:lang w:eastAsia="ru-RU"/>
        </w:rPr>
        <w:t xml:space="preserve"> – 9</w:t>
      </w:r>
      <w:r w:rsidR="003C7842" w:rsidRPr="00C20E97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401105" w:rsidRPr="00C20E97">
        <w:rPr>
          <w:rFonts w:ascii="Times New Roman" w:hAnsi="Times New Roman" w:cs="Times New Roman"/>
          <w:sz w:val="28"/>
          <w:szCs w:val="28"/>
          <w:lang w:eastAsia="ru-RU"/>
        </w:rPr>
        <w:br/>
        <w:t>- Сельские библиотеки – 9</w:t>
      </w:r>
      <w:r w:rsidR="003C7842" w:rsidRPr="00C20E97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C20E9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401105" w:rsidRPr="00C20E97">
        <w:rPr>
          <w:rFonts w:ascii="Times New Roman" w:hAnsi="Times New Roman" w:cs="Times New Roman"/>
          <w:sz w:val="28"/>
          <w:szCs w:val="28"/>
          <w:lang w:eastAsia="ru-RU"/>
        </w:rPr>
        <w:t>-</w:t>
      </w:r>
    </w:p>
    <w:p w:rsidR="00C20E97" w:rsidRDefault="00401105" w:rsidP="008E5300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20E97">
        <w:rPr>
          <w:rFonts w:ascii="Times New Roman" w:hAnsi="Times New Roman" w:cs="Times New Roman"/>
          <w:sz w:val="28"/>
          <w:szCs w:val="28"/>
          <w:lang w:eastAsia="ru-RU"/>
        </w:rPr>
        <w:t>Музей -1</w:t>
      </w:r>
      <w:r w:rsidR="003C7842" w:rsidRPr="00C20E9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E5300" w:rsidRDefault="003C7842" w:rsidP="008E5300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20E97">
        <w:rPr>
          <w:rFonts w:ascii="Times New Roman" w:hAnsi="Times New Roman" w:cs="Times New Roman"/>
          <w:sz w:val="28"/>
          <w:szCs w:val="28"/>
          <w:lang w:eastAsia="ru-RU"/>
        </w:rPr>
        <w:t>музыкальная и художественная школа</w:t>
      </w:r>
      <w:r w:rsidR="00C20E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20E9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20E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20E97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4B4DA8" w:rsidRPr="00C20E9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E53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</w:p>
    <w:p w:rsidR="008E5300" w:rsidRDefault="004B4DA8" w:rsidP="008E5300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20E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2.5.4. Спорт </w:t>
      </w:r>
      <w:r w:rsidRPr="00C20E97">
        <w:rPr>
          <w:rFonts w:ascii="Times New Roman" w:hAnsi="Times New Roman" w:cs="Times New Roman"/>
          <w:sz w:val="28"/>
          <w:szCs w:val="28"/>
          <w:lang w:eastAsia="ru-RU"/>
        </w:rPr>
        <w:br/>
        <w:t> </w:t>
      </w:r>
      <w:r w:rsidRPr="00C20E97">
        <w:rPr>
          <w:rFonts w:ascii="Times New Roman" w:hAnsi="Times New Roman" w:cs="Times New Roman"/>
          <w:sz w:val="28"/>
          <w:szCs w:val="28"/>
          <w:lang w:eastAsia="ru-RU"/>
        </w:rPr>
        <w:br/>
        <w:t>       Спо</w:t>
      </w:r>
      <w:r w:rsidR="003C7842" w:rsidRPr="00C20E97">
        <w:rPr>
          <w:rFonts w:ascii="Times New Roman" w:hAnsi="Times New Roman" w:cs="Times New Roman"/>
          <w:sz w:val="28"/>
          <w:szCs w:val="28"/>
          <w:lang w:eastAsia="ru-RU"/>
        </w:rPr>
        <w:t>ртивных сооружений в районе – 16</w:t>
      </w:r>
      <w:r w:rsidRPr="00C20E97">
        <w:rPr>
          <w:rFonts w:ascii="Times New Roman" w:hAnsi="Times New Roman" w:cs="Times New Roman"/>
          <w:sz w:val="28"/>
          <w:szCs w:val="28"/>
          <w:lang w:eastAsia="ru-RU"/>
        </w:rPr>
        <w:t xml:space="preserve"> в том числе</w:t>
      </w:r>
      <w:r w:rsidR="003C7842" w:rsidRPr="00C20E97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3C7842" w:rsidRPr="00C20E97">
        <w:rPr>
          <w:rFonts w:ascii="Times New Roman" w:hAnsi="Times New Roman" w:cs="Times New Roman"/>
          <w:sz w:val="28"/>
          <w:szCs w:val="28"/>
          <w:lang w:eastAsia="ru-RU"/>
        </w:rPr>
        <w:br/>
        <w:t>               - Спортзалы – 1;</w:t>
      </w:r>
      <w:r w:rsidRPr="00C20E97">
        <w:rPr>
          <w:rFonts w:ascii="Times New Roman" w:hAnsi="Times New Roman" w:cs="Times New Roman"/>
          <w:sz w:val="28"/>
          <w:szCs w:val="28"/>
          <w:lang w:eastAsia="ru-RU"/>
        </w:rPr>
        <w:br/>
        <w:t>       </w:t>
      </w:r>
      <w:r w:rsidR="00A15A43" w:rsidRPr="00C20E97">
        <w:rPr>
          <w:rFonts w:ascii="Times New Roman" w:hAnsi="Times New Roman" w:cs="Times New Roman"/>
          <w:sz w:val="28"/>
          <w:szCs w:val="28"/>
          <w:lang w:eastAsia="ru-RU"/>
        </w:rPr>
        <w:t>        -</w:t>
      </w:r>
      <w:r w:rsidR="008E53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15A43" w:rsidRPr="00C20E97">
        <w:rPr>
          <w:rFonts w:ascii="Times New Roman" w:hAnsi="Times New Roman" w:cs="Times New Roman"/>
          <w:sz w:val="28"/>
          <w:szCs w:val="28"/>
          <w:lang w:eastAsia="ru-RU"/>
        </w:rPr>
        <w:t>Спортивные площадки – 15;</w:t>
      </w:r>
      <w:r w:rsidRPr="00C20E9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               </w:t>
      </w:r>
      <w:r w:rsidRPr="00C20E97">
        <w:rPr>
          <w:rFonts w:ascii="Times New Roman" w:hAnsi="Times New Roman" w:cs="Times New Roman"/>
          <w:sz w:val="28"/>
          <w:szCs w:val="28"/>
          <w:lang w:eastAsia="ru-RU"/>
        </w:rPr>
        <w:br/>
        <w:t> </w:t>
      </w:r>
      <w:r w:rsidRPr="00C20E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2.5.5. Социальное развитие и уровень жизни населения</w:t>
      </w:r>
      <w:r w:rsidRPr="00C20E97">
        <w:rPr>
          <w:rFonts w:ascii="Times New Roman" w:hAnsi="Times New Roman" w:cs="Times New Roman"/>
          <w:sz w:val="28"/>
          <w:szCs w:val="28"/>
          <w:lang w:eastAsia="ru-RU"/>
        </w:rPr>
        <w:br/>
        <w:t> </w:t>
      </w:r>
      <w:r w:rsidRPr="00C20E9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       Социальное обеспечение населения </w:t>
      </w:r>
      <w:r w:rsidR="008E5300">
        <w:rPr>
          <w:rFonts w:ascii="Times New Roman" w:hAnsi="Times New Roman" w:cs="Times New Roman"/>
          <w:sz w:val="28"/>
          <w:szCs w:val="28"/>
          <w:lang w:eastAsia="ru-RU"/>
        </w:rPr>
        <w:t>участка</w:t>
      </w:r>
      <w:r w:rsidRPr="00C20E97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 три учреждения Министерства труда и социального развития Республики Дагестан:</w:t>
      </w:r>
      <w:r w:rsidRPr="00C20E97">
        <w:rPr>
          <w:rFonts w:ascii="Times New Roman" w:hAnsi="Times New Roman" w:cs="Times New Roman"/>
          <w:sz w:val="28"/>
          <w:szCs w:val="28"/>
          <w:lang w:eastAsia="ru-RU"/>
        </w:rPr>
        <w:br/>
        <w:t> </w:t>
      </w:r>
    </w:p>
    <w:p w:rsidR="008E5300" w:rsidRDefault="008E5300" w:rsidP="008E5300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5300" w:rsidRDefault="008E5300" w:rsidP="008E5300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5300" w:rsidRDefault="008E5300" w:rsidP="008E5300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5300" w:rsidRDefault="008E5300" w:rsidP="008E5300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6C1D" w:rsidRDefault="004B4DA8" w:rsidP="008E5300">
      <w:pPr>
        <w:pStyle w:val="a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20E97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EF77B6" w:rsidRPr="00C20E97" w:rsidRDefault="004B4DA8" w:rsidP="008E5300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20E9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Управление социальной защиты </w:t>
      </w:r>
      <w:proofErr w:type="gramStart"/>
      <w:r w:rsidRPr="00C20E9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населения </w:t>
      </w:r>
      <w:r w:rsidRPr="00C20E97">
        <w:rPr>
          <w:rFonts w:ascii="Times New Roman" w:hAnsi="Times New Roman" w:cs="Times New Roman"/>
          <w:sz w:val="28"/>
          <w:szCs w:val="28"/>
          <w:lang w:eastAsia="ru-RU"/>
        </w:rPr>
        <w:br/>
        <w:t> </w:t>
      </w:r>
      <w:r w:rsidRPr="00C20E9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20E9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Центр</w:t>
      </w:r>
      <w:proofErr w:type="gramEnd"/>
      <w:r w:rsidRPr="00C20E9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социального обслуживания населения </w:t>
      </w:r>
      <w:r w:rsidRPr="00C20E97">
        <w:rPr>
          <w:rFonts w:ascii="Times New Roman" w:hAnsi="Times New Roman" w:cs="Times New Roman"/>
          <w:sz w:val="28"/>
          <w:szCs w:val="28"/>
          <w:lang w:eastAsia="ru-RU"/>
        </w:rPr>
        <w:br/>
        <w:t> </w:t>
      </w:r>
      <w:r w:rsidRPr="00C20E9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20E9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Центр занятости населения </w:t>
      </w:r>
      <w:r w:rsidR="00A15A43" w:rsidRPr="00C20E97">
        <w:rPr>
          <w:rFonts w:ascii="Times New Roman" w:hAnsi="Times New Roman" w:cs="Times New Roman"/>
          <w:sz w:val="28"/>
          <w:szCs w:val="28"/>
          <w:lang w:eastAsia="ru-RU"/>
        </w:rPr>
        <w:br/>
        <w:t> </w:t>
      </w:r>
      <w:r w:rsidR="00A15A43" w:rsidRPr="00C20E97">
        <w:rPr>
          <w:rFonts w:ascii="Times New Roman" w:hAnsi="Times New Roman" w:cs="Times New Roman"/>
          <w:sz w:val="28"/>
          <w:szCs w:val="28"/>
          <w:lang w:eastAsia="ru-RU"/>
        </w:rPr>
        <w:br/>
        <w:t>       За 2014 год жителям участка выплачено пенсии и ЕДВ – 31</w:t>
      </w:r>
      <w:r w:rsidRPr="00C20E97">
        <w:rPr>
          <w:rFonts w:ascii="Times New Roman" w:hAnsi="Times New Roman" w:cs="Times New Roman"/>
          <w:sz w:val="28"/>
          <w:szCs w:val="28"/>
          <w:lang w:eastAsia="ru-RU"/>
        </w:rPr>
        <w:t xml:space="preserve">1108 тыс. руб. Выплачено пособий всех </w:t>
      </w:r>
      <w:r w:rsidR="00A15A43" w:rsidRPr="00C20E97">
        <w:rPr>
          <w:rFonts w:ascii="Times New Roman" w:hAnsi="Times New Roman" w:cs="Times New Roman"/>
          <w:sz w:val="28"/>
          <w:szCs w:val="28"/>
          <w:lang w:eastAsia="ru-RU"/>
        </w:rPr>
        <w:t>категорий через УСЗН в сумме – 3</w:t>
      </w:r>
      <w:r w:rsidRPr="00C20E97">
        <w:rPr>
          <w:rFonts w:ascii="Times New Roman" w:hAnsi="Times New Roman" w:cs="Times New Roman"/>
          <w:sz w:val="28"/>
          <w:szCs w:val="28"/>
          <w:lang w:eastAsia="ru-RU"/>
        </w:rPr>
        <w:t>0875 тыс. руб.</w:t>
      </w:r>
      <w:r w:rsidRPr="00C20E97">
        <w:rPr>
          <w:rFonts w:ascii="Times New Roman" w:hAnsi="Times New Roman" w:cs="Times New Roman"/>
          <w:sz w:val="28"/>
          <w:szCs w:val="28"/>
          <w:lang w:eastAsia="ru-RU"/>
        </w:rPr>
        <w:br/>
        <w:t> </w:t>
      </w:r>
      <w:r w:rsidRPr="00C20E97">
        <w:rPr>
          <w:rFonts w:ascii="Times New Roman" w:hAnsi="Times New Roman" w:cs="Times New Roman"/>
          <w:sz w:val="28"/>
          <w:szCs w:val="28"/>
          <w:lang w:eastAsia="ru-RU"/>
        </w:rPr>
        <w:br/>
        <w:t>       За 2011 год численность за</w:t>
      </w:r>
      <w:r w:rsidR="00A15A43" w:rsidRPr="00C20E97">
        <w:rPr>
          <w:rFonts w:ascii="Times New Roman" w:hAnsi="Times New Roman" w:cs="Times New Roman"/>
          <w:sz w:val="28"/>
          <w:szCs w:val="28"/>
          <w:lang w:eastAsia="ru-RU"/>
        </w:rPr>
        <w:t>регистрированных безработных – 320</w:t>
      </w:r>
      <w:r w:rsidRPr="00C20E97">
        <w:rPr>
          <w:rFonts w:ascii="Times New Roman" w:hAnsi="Times New Roman" w:cs="Times New Roman"/>
          <w:sz w:val="28"/>
          <w:szCs w:val="28"/>
          <w:lang w:eastAsia="ru-RU"/>
        </w:rPr>
        <w:t>, выплачено по</w:t>
      </w:r>
      <w:r w:rsidR="00A15A43" w:rsidRPr="00C20E97">
        <w:rPr>
          <w:rFonts w:ascii="Times New Roman" w:hAnsi="Times New Roman" w:cs="Times New Roman"/>
          <w:sz w:val="28"/>
          <w:szCs w:val="28"/>
          <w:lang w:eastAsia="ru-RU"/>
        </w:rPr>
        <w:t>собии по безработице в сумме – 1673</w:t>
      </w:r>
      <w:r w:rsidRPr="00C20E97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</w:t>
      </w:r>
      <w:r w:rsidRPr="00C20E97">
        <w:rPr>
          <w:rFonts w:ascii="Times New Roman" w:hAnsi="Times New Roman" w:cs="Times New Roman"/>
          <w:sz w:val="28"/>
          <w:szCs w:val="28"/>
          <w:lang w:eastAsia="ru-RU"/>
        </w:rPr>
        <w:br/>
        <w:t> </w:t>
      </w:r>
      <w:r w:rsidRPr="00C20E97">
        <w:rPr>
          <w:rFonts w:ascii="Times New Roman" w:hAnsi="Times New Roman" w:cs="Times New Roman"/>
          <w:sz w:val="28"/>
          <w:szCs w:val="28"/>
          <w:lang w:eastAsia="ru-RU"/>
        </w:rPr>
        <w:br/>
        <w:t>       Количество одиноких и обслуживаемых через ЦСОН прес</w:t>
      </w:r>
      <w:r w:rsidR="008E5300">
        <w:rPr>
          <w:rFonts w:ascii="Times New Roman" w:hAnsi="Times New Roman" w:cs="Times New Roman"/>
          <w:sz w:val="28"/>
          <w:szCs w:val="28"/>
          <w:lang w:eastAsia="ru-RU"/>
        </w:rPr>
        <w:t>тарелых и инвалидов </w:t>
      </w:r>
      <w:r w:rsidR="00A15A43" w:rsidRPr="00C20E97">
        <w:rPr>
          <w:rFonts w:ascii="Times New Roman" w:hAnsi="Times New Roman" w:cs="Times New Roman"/>
          <w:sz w:val="28"/>
          <w:szCs w:val="28"/>
          <w:lang w:eastAsia="ru-RU"/>
        </w:rPr>
        <w:t>всего – 200</w:t>
      </w:r>
      <w:r w:rsidRPr="00C20E9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20E97">
        <w:rPr>
          <w:rFonts w:ascii="Times New Roman" w:hAnsi="Times New Roman" w:cs="Times New Roman"/>
          <w:sz w:val="28"/>
          <w:szCs w:val="28"/>
          <w:lang w:eastAsia="ru-RU"/>
        </w:rPr>
        <w:br/>
        <w:t> </w:t>
      </w:r>
      <w:r w:rsidRPr="00C20E97">
        <w:rPr>
          <w:rFonts w:ascii="Times New Roman" w:hAnsi="Times New Roman" w:cs="Times New Roman"/>
          <w:sz w:val="28"/>
          <w:szCs w:val="28"/>
          <w:lang w:eastAsia="ru-RU"/>
        </w:rPr>
        <w:br/>
        <w:t>   </w:t>
      </w:r>
      <w:r w:rsidR="00A15A43" w:rsidRPr="00C20E97">
        <w:rPr>
          <w:rFonts w:ascii="Times New Roman" w:hAnsi="Times New Roman" w:cs="Times New Roman"/>
          <w:sz w:val="28"/>
          <w:szCs w:val="28"/>
          <w:lang w:eastAsia="ru-RU"/>
        </w:rPr>
        <w:t>    В УСЗН на учете состоится –</w:t>
      </w:r>
      <w:r w:rsidR="00171D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15A43" w:rsidRPr="00C20E97">
        <w:rPr>
          <w:rFonts w:ascii="Times New Roman" w:hAnsi="Times New Roman" w:cs="Times New Roman"/>
          <w:sz w:val="28"/>
          <w:szCs w:val="28"/>
          <w:lang w:eastAsia="ru-RU"/>
        </w:rPr>
        <w:t>2341</w:t>
      </w:r>
      <w:r w:rsidRPr="00C20E97">
        <w:rPr>
          <w:rFonts w:ascii="Times New Roman" w:hAnsi="Times New Roman" w:cs="Times New Roman"/>
          <w:sz w:val="28"/>
          <w:szCs w:val="28"/>
          <w:lang w:eastAsia="ru-RU"/>
        </w:rPr>
        <w:t xml:space="preserve"> льготных категорий граждан. </w:t>
      </w:r>
      <w:r w:rsidRPr="00C20E97">
        <w:rPr>
          <w:rFonts w:ascii="Times New Roman" w:hAnsi="Times New Roman" w:cs="Times New Roman"/>
          <w:sz w:val="28"/>
          <w:szCs w:val="28"/>
          <w:lang w:eastAsia="ru-RU"/>
        </w:rPr>
        <w:br/>
        <w:t> </w:t>
      </w:r>
      <w:r w:rsidRPr="00C20E9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20E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3 Факторы инвестиционной привлекательности </w:t>
      </w:r>
      <w:r w:rsidR="008E53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участка</w:t>
      </w:r>
      <w:r w:rsidRPr="00C20E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20E97">
        <w:rPr>
          <w:rFonts w:ascii="Times New Roman" w:hAnsi="Times New Roman" w:cs="Times New Roman"/>
          <w:sz w:val="28"/>
          <w:szCs w:val="28"/>
          <w:lang w:eastAsia="ru-RU"/>
        </w:rPr>
        <w:br/>
        <w:t> </w:t>
      </w:r>
      <w:r w:rsidRPr="00C20E9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E530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3.1. Инвестиционная политика </w:t>
      </w:r>
      <w:r w:rsidR="008E5300" w:rsidRPr="008E530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участка</w:t>
      </w:r>
      <w:r w:rsidRPr="008E530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20E9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20E9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       Инвестиции являются источником развития экономики территории. </w:t>
      </w:r>
      <w:r w:rsidR="008E5300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C20E97">
        <w:rPr>
          <w:rFonts w:ascii="Times New Roman" w:hAnsi="Times New Roman" w:cs="Times New Roman"/>
          <w:sz w:val="28"/>
          <w:szCs w:val="28"/>
          <w:lang w:eastAsia="ru-RU"/>
        </w:rPr>
        <w:t>От объемов, динамики и структуры инвестиции зависят темпы социальн</w:t>
      </w:r>
      <w:r w:rsidR="00873C85" w:rsidRPr="00C20E9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8E53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3C85" w:rsidRPr="00C20E97">
        <w:rPr>
          <w:rFonts w:ascii="Times New Roman" w:hAnsi="Times New Roman" w:cs="Times New Roman"/>
          <w:sz w:val="28"/>
          <w:szCs w:val="28"/>
          <w:lang w:eastAsia="ru-RU"/>
        </w:rPr>
        <w:t>-экономического развития участка</w:t>
      </w:r>
      <w:r w:rsidRPr="00C20E97">
        <w:rPr>
          <w:rFonts w:ascii="Times New Roman" w:hAnsi="Times New Roman" w:cs="Times New Roman"/>
          <w:sz w:val="28"/>
          <w:szCs w:val="28"/>
          <w:lang w:eastAsia="ru-RU"/>
        </w:rPr>
        <w:t xml:space="preserve"> в целом, отдельных </w:t>
      </w:r>
      <w:r w:rsidR="008E5300">
        <w:rPr>
          <w:rFonts w:ascii="Times New Roman" w:hAnsi="Times New Roman" w:cs="Times New Roman"/>
          <w:sz w:val="28"/>
          <w:szCs w:val="28"/>
          <w:lang w:eastAsia="ru-RU"/>
        </w:rPr>
        <w:t>отраслей и территории.</w:t>
      </w:r>
      <w:r w:rsidR="008E5300">
        <w:rPr>
          <w:rFonts w:ascii="Times New Roman" w:hAnsi="Times New Roman" w:cs="Times New Roman"/>
          <w:sz w:val="28"/>
          <w:szCs w:val="28"/>
          <w:lang w:eastAsia="ru-RU"/>
        </w:rPr>
        <w:br/>
        <w:t> </w:t>
      </w:r>
      <w:r w:rsidRPr="00C20E97">
        <w:rPr>
          <w:rFonts w:ascii="Times New Roman" w:hAnsi="Times New Roman" w:cs="Times New Roman"/>
          <w:sz w:val="28"/>
          <w:szCs w:val="28"/>
          <w:lang w:eastAsia="ru-RU"/>
        </w:rPr>
        <w:t>С точки зрения перспективы экономического развития, при создании транспортной и коммунальной инфраструктуры природн</w:t>
      </w:r>
      <w:r w:rsidR="00873C85" w:rsidRPr="00C20E9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8E53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3C85" w:rsidRPr="00C20E9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E53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3C85" w:rsidRPr="00C20E97">
        <w:rPr>
          <w:rFonts w:ascii="Times New Roman" w:hAnsi="Times New Roman" w:cs="Times New Roman"/>
          <w:sz w:val="28"/>
          <w:szCs w:val="28"/>
          <w:lang w:eastAsia="ru-RU"/>
        </w:rPr>
        <w:t>климатические условия в участке</w:t>
      </w:r>
      <w:r w:rsidRPr="00C20E97">
        <w:rPr>
          <w:rFonts w:ascii="Times New Roman" w:hAnsi="Times New Roman" w:cs="Times New Roman"/>
          <w:sz w:val="28"/>
          <w:szCs w:val="28"/>
          <w:lang w:eastAsia="ru-RU"/>
        </w:rPr>
        <w:t xml:space="preserve"> идеально подходят для развития туристического бизнеса. Покрытые смешанными лесами склоны гор, со всевозможными лекарственными травами и ягодами альпийские луга, идеальный температурный режим в летный период и достаточный снежный покров для создания горнолыжных баз в зимний период, горячие и целебные источники создают достаточную инвести</w:t>
      </w:r>
      <w:r w:rsidR="00873C85" w:rsidRPr="00C20E97">
        <w:rPr>
          <w:rFonts w:ascii="Times New Roman" w:hAnsi="Times New Roman" w:cs="Times New Roman"/>
          <w:sz w:val="28"/>
          <w:szCs w:val="28"/>
          <w:lang w:eastAsia="ru-RU"/>
        </w:rPr>
        <w:t>ционную привлекательность участка</w:t>
      </w:r>
      <w:r w:rsidR="008E530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E5300">
        <w:rPr>
          <w:rFonts w:ascii="Times New Roman" w:hAnsi="Times New Roman" w:cs="Times New Roman"/>
          <w:sz w:val="28"/>
          <w:szCs w:val="28"/>
          <w:lang w:eastAsia="ru-RU"/>
        </w:rPr>
        <w:br/>
        <w:t> </w:t>
      </w:r>
      <w:r w:rsidRPr="00C20E97">
        <w:rPr>
          <w:rFonts w:ascii="Times New Roman" w:hAnsi="Times New Roman" w:cs="Times New Roman"/>
          <w:sz w:val="28"/>
          <w:szCs w:val="28"/>
          <w:lang w:eastAsia="ru-RU"/>
        </w:rPr>
        <w:t>Можно развивать традиционное отгонное животноводство для мелко</w:t>
      </w:r>
      <w:r w:rsidR="008E53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20E97">
        <w:rPr>
          <w:rFonts w:ascii="Times New Roman" w:hAnsi="Times New Roman" w:cs="Times New Roman"/>
          <w:sz w:val="28"/>
          <w:szCs w:val="28"/>
          <w:lang w:eastAsia="ru-RU"/>
        </w:rPr>
        <w:t>-рогатого скота, более подходящего места тяжело представить. С развитием животноводства и выращивания лечебных трав и ягод возникает перспектива развития переработки этой продукции.</w:t>
      </w:r>
      <w:r w:rsidRPr="00C20E97">
        <w:rPr>
          <w:rFonts w:ascii="Times New Roman" w:hAnsi="Times New Roman" w:cs="Times New Roman"/>
          <w:sz w:val="28"/>
          <w:szCs w:val="28"/>
          <w:lang w:eastAsia="ru-RU"/>
        </w:rPr>
        <w:br/>
        <w:t> </w:t>
      </w:r>
      <w:r w:rsidRPr="00C20E97">
        <w:rPr>
          <w:rFonts w:ascii="Times New Roman" w:hAnsi="Times New Roman" w:cs="Times New Roman"/>
          <w:sz w:val="28"/>
          <w:szCs w:val="28"/>
          <w:lang w:eastAsia="ru-RU"/>
        </w:rPr>
        <w:br/>
        <w:t>       Наличие разнообразных водны</w:t>
      </w:r>
      <w:r w:rsidR="00873C85" w:rsidRPr="00C20E97">
        <w:rPr>
          <w:rFonts w:ascii="Times New Roman" w:hAnsi="Times New Roman" w:cs="Times New Roman"/>
          <w:sz w:val="28"/>
          <w:szCs w:val="28"/>
          <w:lang w:eastAsia="ru-RU"/>
        </w:rPr>
        <w:t>х источников,  наличие более 0,2</w:t>
      </w:r>
      <w:r w:rsidRPr="00C20E97">
        <w:rPr>
          <w:rFonts w:ascii="Times New Roman" w:hAnsi="Times New Roman" w:cs="Times New Roman"/>
          <w:sz w:val="28"/>
          <w:szCs w:val="28"/>
          <w:lang w:eastAsia="ru-RU"/>
        </w:rPr>
        <w:t xml:space="preserve"> тыс. га земли, в полной мере пригодной для размещения инвестиционных объектов.  </w:t>
      </w:r>
      <w:r w:rsidRPr="00C20E97">
        <w:rPr>
          <w:rFonts w:ascii="Times New Roman" w:hAnsi="Times New Roman" w:cs="Times New Roman"/>
          <w:sz w:val="28"/>
          <w:szCs w:val="28"/>
          <w:lang w:eastAsia="ru-RU"/>
        </w:rPr>
        <w:br/>
        <w:t> </w:t>
      </w:r>
      <w:r w:rsidRPr="00C20E97">
        <w:rPr>
          <w:rFonts w:ascii="Times New Roman" w:hAnsi="Times New Roman" w:cs="Times New Roman"/>
          <w:sz w:val="28"/>
          <w:szCs w:val="28"/>
          <w:lang w:eastAsia="ru-RU"/>
        </w:rPr>
        <w:br/>
        <w:t>     </w:t>
      </w:r>
      <w:r w:rsidR="00873C85" w:rsidRPr="00C20E97">
        <w:rPr>
          <w:rFonts w:ascii="Times New Roman" w:hAnsi="Times New Roman" w:cs="Times New Roman"/>
          <w:sz w:val="28"/>
          <w:szCs w:val="28"/>
          <w:lang w:eastAsia="ru-RU"/>
        </w:rPr>
        <w:t>  Немаловажно и то, что в участке</w:t>
      </w:r>
      <w:r w:rsidRPr="00C20E97">
        <w:rPr>
          <w:rFonts w:ascii="Times New Roman" w:hAnsi="Times New Roman" w:cs="Times New Roman"/>
          <w:sz w:val="28"/>
          <w:szCs w:val="28"/>
          <w:lang w:eastAsia="ru-RU"/>
        </w:rPr>
        <w:t xml:space="preserve"> достаточно и даже в избытке и </w:t>
      </w:r>
      <w:r w:rsidRPr="00C20E9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трудовые ресурсы.   </w:t>
      </w:r>
      <w:r w:rsidRPr="00C20E97">
        <w:rPr>
          <w:rFonts w:ascii="Times New Roman" w:hAnsi="Times New Roman" w:cs="Times New Roman"/>
          <w:sz w:val="28"/>
          <w:szCs w:val="28"/>
          <w:lang w:eastAsia="ru-RU"/>
        </w:rPr>
        <w:br/>
        <w:t> </w:t>
      </w:r>
      <w:r w:rsidRPr="00C20E9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       Более двух тыс. человек не имеет оплачиваемой работы.  60% трудоспособного населения </w:t>
      </w:r>
      <w:r w:rsidR="008E5300">
        <w:rPr>
          <w:rFonts w:ascii="Times New Roman" w:hAnsi="Times New Roman" w:cs="Times New Roman"/>
          <w:sz w:val="28"/>
          <w:szCs w:val="28"/>
          <w:lang w:eastAsia="ru-RU"/>
        </w:rPr>
        <w:t>участка</w:t>
      </w:r>
      <w:r w:rsidRPr="00C20E97">
        <w:rPr>
          <w:rFonts w:ascii="Times New Roman" w:hAnsi="Times New Roman" w:cs="Times New Roman"/>
          <w:sz w:val="28"/>
          <w:szCs w:val="28"/>
          <w:lang w:eastAsia="ru-RU"/>
        </w:rPr>
        <w:t xml:space="preserve"> охвачено только сез</w:t>
      </w:r>
      <w:r w:rsidR="00873C85" w:rsidRPr="00C20E97">
        <w:rPr>
          <w:rFonts w:ascii="Times New Roman" w:hAnsi="Times New Roman" w:cs="Times New Roman"/>
          <w:sz w:val="28"/>
          <w:szCs w:val="28"/>
          <w:lang w:eastAsia="ru-RU"/>
        </w:rPr>
        <w:t>онной занятостью.</w:t>
      </w:r>
      <w:r w:rsidR="00873C85" w:rsidRPr="00C20E97">
        <w:rPr>
          <w:rFonts w:ascii="Times New Roman" w:hAnsi="Times New Roman" w:cs="Times New Roman"/>
          <w:sz w:val="28"/>
          <w:szCs w:val="28"/>
          <w:lang w:eastAsia="ru-RU"/>
        </w:rPr>
        <w:br/>
        <w:t> </w:t>
      </w:r>
      <w:r w:rsidR="00873C85" w:rsidRPr="00C20E97">
        <w:rPr>
          <w:rFonts w:ascii="Times New Roman" w:hAnsi="Times New Roman" w:cs="Times New Roman"/>
          <w:sz w:val="28"/>
          <w:szCs w:val="28"/>
          <w:lang w:eastAsia="ru-RU"/>
        </w:rPr>
        <w:br/>
        <w:t>       Участок</w:t>
      </w:r>
      <w:r w:rsidRPr="00C20E97">
        <w:rPr>
          <w:rFonts w:ascii="Times New Roman" w:hAnsi="Times New Roman" w:cs="Times New Roman"/>
          <w:sz w:val="28"/>
          <w:szCs w:val="28"/>
          <w:lang w:eastAsia="ru-RU"/>
        </w:rPr>
        <w:t xml:space="preserve"> имеет возможность для наращивания своего социально – экономического потенциала при создании необходимых условий для этого и финансовой поддержки со стороны республиканского центра.</w:t>
      </w:r>
      <w:r w:rsidRPr="00C20E97">
        <w:rPr>
          <w:rFonts w:ascii="Times New Roman" w:hAnsi="Times New Roman" w:cs="Times New Roman"/>
          <w:sz w:val="28"/>
          <w:szCs w:val="28"/>
          <w:lang w:eastAsia="ru-RU"/>
        </w:rPr>
        <w:br/>
        <w:t> </w:t>
      </w:r>
      <w:r w:rsidRPr="00C20E97">
        <w:rPr>
          <w:rFonts w:ascii="Times New Roman" w:hAnsi="Times New Roman" w:cs="Times New Roman"/>
          <w:sz w:val="28"/>
          <w:szCs w:val="28"/>
          <w:lang w:eastAsia="ru-RU"/>
        </w:rPr>
        <w:br/>
        <w:t>       </w:t>
      </w:r>
      <w:r w:rsidRPr="008E530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3.2. Динамика инвестиционного развития </w:t>
      </w:r>
      <w:r w:rsidR="008E530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участка</w:t>
      </w:r>
      <w:r w:rsidRPr="008E530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 </w:t>
      </w:r>
      <w:r w:rsidRPr="008E5300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C20E9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20E97">
        <w:rPr>
          <w:rFonts w:ascii="Times New Roman" w:hAnsi="Times New Roman" w:cs="Times New Roman"/>
          <w:sz w:val="28"/>
          <w:szCs w:val="28"/>
          <w:lang w:eastAsia="ru-RU"/>
        </w:rPr>
        <w:br/>
        <w:t>       Объем и структура инвестиции в экономику МО «</w:t>
      </w:r>
      <w:r w:rsidR="00165F31" w:rsidRPr="00C20E97">
        <w:rPr>
          <w:rFonts w:ascii="Times New Roman" w:hAnsi="Times New Roman" w:cs="Times New Roman"/>
          <w:sz w:val="28"/>
          <w:szCs w:val="28"/>
          <w:lang w:eastAsia="ru-RU"/>
        </w:rPr>
        <w:t>Бежтинский участок</w:t>
      </w:r>
      <w:r w:rsidRPr="00C20E97">
        <w:rPr>
          <w:rFonts w:ascii="Times New Roman" w:hAnsi="Times New Roman" w:cs="Times New Roman"/>
          <w:sz w:val="28"/>
          <w:szCs w:val="28"/>
          <w:lang w:eastAsia="ru-RU"/>
        </w:rPr>
        <w:t>» по источникам финансирования   </w:t>
      </w:r>
      <w:r w:rsidRPr="00C20E97">
        <w:rPr>
          <w:rFonts w:ascii="Times New Roman" w:hAnsi="Times New Roman" w:cs="Times New Roman"/>
          <w:sz w:val="28"/>
          <w:szCs w:val="28"/>
          <w:lang w:eastAsia="ru-RU"/>
        </w:rPr>
        <w:br/>
        <w:t> </w:t>
      </w:r>
      <w:r w:rsidRPr="00C20E97">
        <w:rPr>
          <w:rFonts w:ascii="Times New Roman" w:hAnsi="Times New Roman" w:cs="Times New Roman"/>
          <w:sz w:val="28"/>
          <w:szCs w:val="28"/>
          <w:lang w:eastAsia="ru-RU"/>
        </w:rPr>
        <w:br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8"/>
        <w:gridCol w:w="1111"/>
        <w:gridCol w:w="1522"/>
        <w:gridCol w:w="1393"/>
        <w:gridCol w:w="1489"/>
        <w:gridCol w:w="1495"/>
        <w:gridCol w:w="1583"/>
      </w:tblGrid>
      <w:tr w:rsidR="00E35D78" w:rsidRPr="00C20E97" w:rsidTr="003042D7">
        <w:tc>
          <w:tcPr>
            <w:tcW w:w="1367" w:type="dxa"/>
            <w:vMerge w:val="restart"/>
          </w:tcPr>
          <w:p w:rsidR="006C5DA6" w:rsidRPr="00C20E97" w:rsidRDefault="006C5DA6" w:rsidP="006C5DA6">
            <w:pPr>
              <w:spacing w:after="288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8"/>
                <w:szCs w:val="28"/>
                <w:lang w:eastAsia="ru-RU"/>
              </w:rPr>
            </w:pPr>
          </w:p>
          <w:p w:rsidR="006C5DA6" w:rsidRPr="00C20E97" w:rsidRDefault="006C5DA6" w:rsidP="006C5DA6">
            <w:pPr>
              <w:spacing w:after="288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8"/>
                <w:szCs w:val="28"/>
                <w:lang w:eastAsia="ru-RU"/>
              </w:rPr>
            </w:pPr>
            <w:r w:rsidRPr="00C20E97">
              <w:rPr>
                <w:rFonts w:ascii="Times New Roman" w:eastAsia="Times New Roman" w:hAnsi="Times New Roman" w:cs="Times New Roman"/>
                <w:b/>
                <w:bCs/>
                <w:color w:val="3B3B3B"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1367" w:type="dxa"/>
            <w:vMerge w:val="restart"/>
          </w:tcPr>
          <w:p w:rsidR="006C5DA6" w:rsidRPr="00C20E97" w:rsidRDefault="006C5DA6" w:rsidP="006C5DA6">
            <w:pPr>
              <w:spacing w:after="288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8"/>
                <w:szCs w:val="28"/>
                <w:lang w:eastAsia="ru-RU"/>
              </w:rPr>
            </w:pPr>
          </w:p>
          <w:p w:rsidR="006C5DA6" w:rsidRPr="00C20E97" w:rsidRDefault="006C5DA6" w:rsidP="006C5DA6">
            <w:pPr>
              <w:spacing w:after="288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8"/>
                <w:szCs w:val="28"/>
                <w:lang w:eastAsia="ru-RU"/>
              </w:rPr>
            </w:pPr>
            <w:r w:rsidRPr="00C20E97">
              <w:rPr>
                <w:rFonts w:ascii="Times New Roman" w:eastAsia="Times New Roman" w:hAnsi="Times New Roman" w:cs="Times New Roman"/>
                <w:b/>
                <w:bCs/>
                <w:color w:val="3B3B3B"/>
                <w:sz w:val="28"/>
                <w:szCs w:val="28"/>
                <w:lang w:eastAsia="ru-RU"/>
              </w:rPr>
              <w:t>Всего тыс.</w:t>
            </w:r>
            <w:r w:rsidR="00452EE9" w:rsidRPr="00C20E97">
              <w:rPr>
                <w:rFonts w:ascii="Times New Roman" w:eastAsia="Times New Roman" w:hAnsi="Times New Roman" w:cs="Times New Roman"/>
                <w:b/>
                <w:bCs/>
                <w:color w:val="3B3B3B"/>
                <w:sz w:val="28"/>
                <w:szCs w:val="28"/>
                <w:lang w:eastAsia="ru-RU"/>
              </w:rPr>
              <w:t xml:space="preserve"> </w:t>
            </w:r>
            <w:r w:rsidRPr="00C20E97">
              <w:rPr>
                <w:rFonts w:ascii="Times New Roman" w:eastAsia="Times New Roman" w:hAnsi="Times New Roman" w:cs="Times New Roman"/>
                <w:b/>
                <w:bCs/>
                <w:color w:val="3B3B3B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6837" w:type="dxa"/>
            <w:gridSpan w:val="5"/>
          </w:tcPr>
          <w:p w:rsidR="00452EE9" w:rsidRPr="00C20E97" w:rsidRDefault="00452EE9" w:rsidP="006C5DA6">
            <w:pPr>
              <w:spacing w:after="288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8"/>
                <w:szCs w:val="28"/>
                <w:lang w:eastAsia="ru-RU"/>
              </w:rPr>
            </w:pPr>
          </w:p>
          <w:p w:rsidR="006C5DA6" w:rsidRPr="00C20E97" w:rsidRDefault="006C5DA6" w:rsidP="006C5DA6">
            <w:pPr>
              <w:spacing w:after="288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8"/>
                <w:szCs w:val="28"/>
                <w:lang w:eastAsia="ru-RU"/>
              </w:rPr>
            </w:pPr>
            <w:r w:rsidRPr="00C20E97">
              <w:rPr>
                <w:rFonts w:ascii="Times New Roman" w:eastAsia="Times New Roman" w:hAnsi="Times New Roman" w:cs="Times New Roman"/>
                <w:b/>
                <w:bCs/>
                <w:color w:val="3B3B3B"/>
                <w:sz w:val="28"/>
                <w:szCs w:val="28"/>
                <w:lang w:eastAsia="ru-RU"/>
              </w:rPr>
              <w:t>Из общего объема инвестиций источники финансирования, тыс.</w:t>
            </w:r>
            <w:r w:rsidR="00452EE9" w:rsidRPr="00C20E97">
              <w:rPr>
                <w:rFonts w:ascii="Times New Roman" w:eastAsia="Times New Roman" w:hAnsi="Times New Roman" w:cs="Times New Roman"/>
                <w:b/>
                <w:bCs/>
                <w:color w:val="3B3B3B"/>
                <w:sz w:val="28"/>
                <w:szCs w:val="28"/>
                <w:lang w:eastAsia="ru-RU"/>
              </w:rPr>
              <w:t xml:space="preserve"> </w:t>
            </w:r>
            <w:r w:rsidRPr="00C20E97">
              <w:rPr>
                <w:rFonts w:ascii="Times New Roman" w:eastAsia="Times New Roman" w:hAnsi="Times New Roman" w:cs="Times New Roman"/>
                <w:b/>
                <w:bCs/>
                <w:color w:val="3B3B3B"/>
                <w:sz w:val="28"/>
                <w:szCs w:val="28"/>
                <w:lang w:eastAsia="ru-RU"/>
              </w:rPr>
              <w:t>руб.</w:t>
            </w:r>
          </w:p>
        </w:tc>
      </w:tr>
      <w:tr w:rsidR="00C678F7" w:rsidRPr="00C20E97" w:rsidTr="00EF77B6">
        <w:tc>
          <w:tcPr>
            <w:tcW w:w="1367" w:type="dxa"/>
            <w:vMerge/>
          </w:tcPr>
          <w:p w:rsidR="006C5DA6" w:rsidRPr="00C20E97" w:rsidRDefault="006C5DA6" w:rsidP="006C5DA6">
            <w:pPr>
              <w:spacing w:after="288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vMerge/>
          </w:tcPr>
          <w:p w:rsidR="006C5DA6" w:rsidRPr="00C20E97" w:rsidRDefault="006C5DA6" w:rsidP="006C5DA6">
            <w:pPr>
              <w:spacing w:after="288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6C5DA6" w:rsidRPr="00C20E97" w:rsidRDefault="00452EE9" w:rsidP="006C5DA6">
            <w:pPr>
              <w:spacing w:after="288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8"/>
                <w:szCs w:val="28"/>
                <w:lang w:eastAsia="ru-RU"/>
              </w:rPr>
            </w:pPr>
            <w:r w:rsidRPr="00C20E97">
              <w:rPr>
                <w:rFonts w:ascii="Times New Roman" w:eastAsia="Times New Roman" w:hAnsi="Times New Roman" w:cs="Times New Roman"/>
                <w:b/>
                <w:bCs/>
                <w:color w:val="3B3B3B"/>
                <w:sz w:val="28"/>
                <w:szCs w:val="28"/>
                <w:lang w:eastAsia="ru-RU"/>
              </w:rPr>
              <w:t>Средства населения</w:t>
            </w:r>
          </w:p>
        </w:tc>
        <w:tc>
          <w:tcPr>
            <w:tcW w:w="1367" w:type="dxa"/>
          </w:tcPr>
          <w:p w:rsidR="006C5DA6" w:rsidRPr="00C20E97" w:rsidRDefault="00452EE9" w:rsidP="006C5DA6">
            <w:pPr>
              <w:spacing w:after="288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8"/>
                <w:szCs w:val="28"/>
                <w:lang w:eastAsia="ru-RU"/>
              </w:rPr>
            </w:pPr>
            <w:r w:rsidRPr="00C20E97">
              <w:rPr>
                <w:rFonts w:ascii="Times New Roman" w:eastAsia="Times New Roman" w:hAnsi="Times New Roman" w:cs="Times New Roman"/>
                <w:b/>
                <w:bCs/>
                <w:color w:val="3B3B3B"/>
                <w:sz w:val="28"/>
                <w:szCs w:val="28"/>
                <w:lang w:eastAsia="ru-RU"/>
              </w:rPr>
              <w:t xml:space="preserve">Средства </w:t>
            </w:r>
            <w:proofErr w:type="gramStart"/>
            <w:r w:rsidRPr="00C20E97">
              <w:rPr>
                <w:rFonts w:ascii="Times New Roman" w:eastAsia="Times New Roman" w:hAnsi="Times New Roman" w:cs="Times New Roman"/>
                <w:b/>
                <w:bCs/>
                <w:color w:val="3B3B3B"/>
                <w:sz w:val="28"/>
                <w:szCs w:val="28"/>
                <w:lang w:eastAsia="ru-RU"/>
              </w:rPr>
              <w:t>муници-пального</w:t>
            </w:r>
            <w:proofErr w:type="gramEnd"/>
            <w:r w:rsidRPr="00C20E97">
              <w:rPr>
                <w:rFonts w:ascii="Times New Roman" w:eastAsia="Times New Roman" w:hAnsi="Times New Roman" w:cs="Times New Roman"/>
                <w:b/>
                <w:bCs/>
                <w:color w:val="3B3B3B"/>
                <w:sz w:val="28"/>
                <w:szCs w:val="28"/>
                <w:lang w:eastAsia="ru-RU"/>
              </w:rPr>
              <w:t xml:space="preserve"> бюджета</w:t>
            </w:r>
          </w:p>
        </w:tc>
        <w:tc>
          <w:tcPr>
            <w:tcW w:w="1367" w:type="dxa"/>
          </w:tcPr>
          <w:p w:rsidR="006C5DA6" w:rsidRPr="00C20E97" w:rsidRDefault="00452EE9" w:rsidP="00452EE9">
            <w:pPr>
              <w:spacing w:after="288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8"/>
                <w:szCs w:val="28"/>
                <w:lang w:eastAsia="ru-RU"/>
              </w:rPr>
            </w:pPr>
            <w:r w:rsidRPr="00C20E97">
              <w:rPr>
                <w:rFonts w:ascii="Times New Roman" w:eastAsia="Times New Roman" w:hAnsi="Times New Roman" w:cs="Times New Roman"/>
                <w:b/>
                <w:bCs/>
                <w:color w:val="3B3B3B"/>
                <w:sz w:val="28"/>
                <w:szCs w:val="28"/>
                <w:lang w:eastAsia="ru-RU"/>
              </w:rPr>
              <w:t xml:space="preserve">Средства </w:t>
            </w:r>
            <w:proofErr w:type="gramStart"/>
            <w:r w:rsidRPr="00C20E97">
              <w:rPr>
                <w:rFonts w:ascii="Times New Roman" w:eastAsia="Times New Roman" w:hAnsi="Times New Roman" w:cs="Times New Roman"/>
                <w:b/>
                <w:bCs/>
                <w:color w:val="3B3B3B"/>
                <w:sz w:val="28"/>
                <w:szCs w:val="28"/>
                <w:lang w:eastAsia="ru-RU"/>
              </w:rPr>
              <w:t>Республи-канского</w:t>
            </w:r>
            <w:proofErr w:type="gramEnd"/>
            <w:r w:rsidRPr="00C20E97">
              <w:rPr>
                <w:rFonts w:ascii="Times New Roman" w:eastAsia="Times New Roman" w:hAnsi="Times New Roman" w:cs="Times New Roman"/>
                <w:b/>
                <w:bCs/>
                <w:color w:val="3B3B3B"/>
                <w:sz w:val="28"/>
                <w:szCs w:val="28"/>
                <w:lang w:eastAsia="ru-RU"/>
              </w:rPr>
              <w:t xml:space="preserve"> бюджета</w:t>
            </w:r>
          </w:p>
        </w:tc>
        <w:tc>
          <w:tcPr>
            <w:tcW w:w="1368" w:type="dxa"/>
          </w:tcPr>
          <w:p w:rsidR="006C5DA6" w:rsidRPr="00C20E97" w:rsidRDefault="00452EE9" w:rsidP="006C5DA6">
            <w:pPr>
              <w:spacing w:after="288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8"/>
                <w:szCs w:val="28"/>
                <w:lang w:eastAsia="ru-RU"/>
              </w:rPr>
            </w:pPr>
            <w:r w:rsidRPr="00C20E97">
              <w:rPr>
                <w:rFonts w:ascii="Times New Roman" w:eastAsia="Times New Roman" w:hAnsi="Times New Roman" w:cs="Times New Roman"/>
                <w:b/>
                <w:bCs/>
                <w:color w:val="3B3B3B"/>
                <w:sz w:val="28"/>
                <w:szCs w:val="28"/>
                <w:lang w:eastAsia="ru-RU"/>
              </w:rPr>
              <w:t xml:space="preserve">Средства </w:t>
            </w:r>
            <w:proofErr w:type="gramStart"/>
            <w:r w:rsidRPr="00C20E97">
              <w:rPr>
                <w:rFonts w:ascii="Times New Roman" w:eastAsia="Times New Roman" w:hAnsi="Times New Roman" w:cs="Times New Roman"/>
                <w:b/>
                <w:bCs/>
                <w:color w:val="3B3B3B"/>
                <w:sz w:val="28"/>
                <w:szCs w:val="28"/>
                <w:lang w:eastAsia="ru-RU"/>
              </w:rPr>
              <w:t>федераль-ного</w:t>
            </w:r>
            <w:proofErr w:type="gramEnd"/>
            <w:r w:rsidRPr="00C20E97">
              <w:rPr>
                <w:rFonts w:ascii="Times New Roman" w:eastAsia="Times New Roman" w:hAnsi="Times New Roman" w:cs="Times New Roman"/>
                <w:b/>
                <w:bCs/>
                <w:color w:val="3B3B3B"/>
                <w:sz w:val="28"/>
                <w:szCs w:val="28"/>
                <w:lang w:eastAsia="ru-RU"/>
              </w:rPr>
              <w:t xml:space="preserve"> бюджета</w:t>
            </w:r>
          </w:p>
        </w:tc>
        <w:tc>
          <w:tcPr>
            <w:tcW w:w="1368" w:type="dxa"/>
          </w:tcPr>
          <w:p w:rsidR="006C5DA6" w:rsidRPr="00C20E97" w:rsidRDefault="00E35D78" w:rsidP="006C5DA6">
            <w:pPr>
              <w:spacing w:after="288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8"/>
                <w:szCs w:val="28"/>
                <w:lang w:eastAsia="ru-RU"/>
              </w:rPr>
            </w:pPr>
            <w:r w:rsidRPr="00C20E97">
              <w:rPr>
                <w:rFonts w:ascii="Times New Roman" w:eastAsia="Times New Roman" w:hAnsi="Times New Roman" w:cs="Times New Roman"/>
                <w:b/>
                <w:bCs/>
                <w:color w:val="3B3B3B"/>
                <w:sz w:val="28"/>
                <w:szCs w:val="28"/>
                <w:lang w:eastAsia="ru-RU"/>
              </w:rPr>
              <w:t>Другие источники</w:t>
            </w:r>
          </w:p>
        </w:tc>
      </w:tr>
      <w:tr w:rsidR="00C678F7" w:rsidRPr="00C20E97" w:rsidTr="00EF77B6">
        <w:tc>
          <w:tcPr>
            <w:tcW w:w="1367" w:type="dxa"/>
          </w:tcPr>
          <w:p w:rsidR="00EF77B6" w:rsidRPr="00C20E97" w:rsidRDefault="00C678F7" w:rsidP="00C678F7">
            <w:pPr>
              <w:spacing w:after="288" w:line="315" w:lineRule="atLeast"/>
              <w:jc w:val="center"/>
              <w:rPr>
                <w:rFonts w:ascii="Times New Roman" w:eastAsia="Times New Roman" w:hAnsi="Times New Roman" w:cs="Times New Roman"/>
                <w:bCs/>
                <w:color w:val="3B3B3B"/>
                <w:sz w:val="28"/>
                <w:szCs w:val="28"/>
                <w:lang w:eastAsia="ru-RU"/>
              </w:rPr>
            </w:pPr>
            <w:r w:rsidRPr="00C20E97">
              <w:rPr>
                <w:rFonts w:ascii="Times New Roman" w:eastAsia="Times New Roman" w:hAnsi="Times New Roman" w:cs="Times New Roman"/>
                <w:bCs/>
                <w:color w:val="3B3B3B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367" w:type="dxa"/>
          </w:tcPr>
          <w:p w:rsidR="00EF77B6" w:rsidRPr="00C20E97" w:rsidRDefault="00C15E4A" w:rsidP="00C678F7">
            <w:pPr>
              <w:spacing w:after="288" w:line="315" w:lineRule="atLeast"/>
              <w:jc w:val="center"/>
              <w:rPr>
                <w:rFonts w:ascii="Times New Roman" w:eastAsia="Times New Roman" w:hAnsi="Times New Roman" w:cs="Times New Roman"/>
                <w:bCs/>
                <w:color w:val="3B3B3B"/>
                <w:sz w:val="28"/>
                <w:szCs w:val="28"/>
                <w:lang w:eastAsia="ru-RU"/>
              </w:rPr>
            </w:pPr>
            <w:r w:rsidRPr="00C20E97">
              <w:rPr>
                <w:rFonts w:ascii="Times New Roman" w:eastAsia="Times New Roman" w:hAnsi="Times New Roman" w:cs="Times New Roman"/>
                <w:bCs/>
                <w:color w:val="3B3B3B"/>
                <w:sz w:val="28"/>
                <w:szCs w:val="28"/>
                <w:lang w:eastAsia="ru-RU"/>
              </w:rPr>
              <w:t>124900</w:t>
            </w:r>
          </w:p>
        </w:tc>
        <w:tc>
          <w:tcPr>
            <w:tcW w:w="1367" w:type="dxa"/>
          </w:tcPr>
          <w:p w:rsidR="00EF77B6" w:rsidRPr="00C20E97" w:rsidRDefault="00C15E4A" w:rsidP="00C678F7">
            <w:pPr>
              <w:spacing w:after="288" w:line="315" w:lineRule="atLeast"/>
              <w:jc w:val="center"/>
              <w:rPr>
                <w:rFonts w:ascii="Times New Roman" w:eastAsia="Times New Roman" w:hAnsi="Times New Roman" w:cs="Times New Roman"/>
                <w:bCs/>
                <w:color w:val="3B3B3B"/>
                <w:sz w:val="28"/>
                <w:szCs w:val="28"/>
                <w:lang w:eastAsia="ru-RU"/>
              </w:rPr>
            </w:pPr>
            <w:r w:rsidRPr="00C20E97">
              <w:rPr>
                <w:rFonts w:ascii="Times New Roman" w:eastAsia="Times New Roman" w:hAnsi="Times New Roman" w:cs="Times New Roman"/>
                <w:bCs/>
                <w:color w:val="3B3B3B"/>
                <w:sz w:val="28"/>
                <w:szCs w:val="28"/>
                <w:lang w:eastAsia="ru-RU"/>
              </w:rPr>
              <w:t>60200</w:t>
            </w:r>
          </w:p>
        </w:tc>
        <w:tc>
          <w:tcPr>
            <w:tcW w:w="1367" w:type="dxa"/>
          </w:tcPr>
          <w:p w:rsidR="00EF77B6" w:rsidRPr="00C20E97" w:rsidRDefault="00C15E4A" w:rsidP="00C678F7">
            <w:pPr>
              <w:spacing w:after="288" w:line="315" w:lineRule="atLeast"/>
              <w:jc w:val="center"/>
              <w:rPr>
                <w:rFonts w:ascii="Times New Roman" w:eastAsia="Times New Roman" w:hAnsi="Times New Roman" w:cs="Times New Roman"/>
                <w:bCs/>
                <w:color w:val="3B3B3B"/>
                <w:sz w:val="28"/>
                <w:szCs w:val="28"/>
                <w:lang w:eastAsia="ru-RU"/>
              </w:rPr>
            </w:pPr>
            <w:r w:rsidRPr="00C20E97">
              <w:rPr>
                <w:rFonts w:ascii="Times New Roman" w:eastAsia="Times New Roman" w:hAnsi="Times New Roman" w:cs="Times New Roman"/>
                <w:bCs/>
                <w:color w:val="3B3B3B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1367" w:type="dxa"/>
          </w:tcPr>
          <w:p w:rsidR="00EF77B6" w:rsidRPr="00C20E97" w:rsidRDefault="00C15E4A" w:rsidP="00C678F7">
            <w:pPr>
              <w:spacing w:after="288" w:line="315" w:lineRule="atLeast"/>
              <w:jc w:val="center"/>
              <w:rPr>
                <w:rFonts w:ascii="Times New Roman" w:eastAsia="Times New Roman" w:hAnsi="Times New Roman" w:cs="Times New Roman"/>
                <w:bCs/>
                <w:color w:val="3B3B3B"/>
                <w:sz w:val="28"/>
                <w:szCs w:val="28"/>
                <w:lang w:eastAsia="ru-RU"/>
              </w:rPr>
            </w:pPr>
            <w:r w:rsidRPr="00C20E97">
              <w:rPr>
                <w:rFonts w:ascii="Times New Roman" w:eastAsia="Times New Roman" w:hAnsi="Times New Roman" w:cs="Times New Roman"/>
                <w:bCs/>
                <w:color w:val="3B3B3B"/>
                <w:sz w:val="28"/>
                <w:szCs w:val="28"/>
                <w:lang w:eastAsia="ru-RU"/>
              </w:rPr>
              <w:t>29312</w:t>
            </w:r>
          </w:p>
        </w:tc>
        <w:tc>
          <w:tcPr>
            <w:tcW w:w="1368" w:type="dxa"/>
          </w:tcPr>
          <w:p w:rsidR="00EF77B6" w:rsidRPr="00C20E97" w:rsidRDefault="00C15E4A" w:rsidP="00C678F7">
            <w:pPr>
              <w:spacing w:after="288" w:line="315" w:lineRule="atLeast"/>
              <w:jc w:val="center"/>
              <w:rPr>
                <w:rFonts w:ascii="Times New Roman" w:eastAsia="Times New Roman" w:hAnsi="Times New Roman" w:cs="Times New Roman"/>
                <w:bCs/>
                <w:color w:val="3B3B3B"/>
                <w:sz w:val="28"/>
                <w:szCs w:val="28"/>
                <w:lang w:eastAsia="ru-RU"/>
              </w:rPr>
            </w:pPr>
            <w:r w:rsidRPr="00C20E97">
              <w:rPr>
                <w:rFonts w:ascii="Times New Roman" w:eastAsia="Times New Roman" w:hAnsi="Times New Roman" w:cs="Times New Roman"/>
                <w:bCs/>
                <w:color w:val="3B3B3B"/>
                <w:sz w:val="28"/>
                <w:szCs w:val="28"/>
                <w:lang w:eastAsia="ru-RU"/>
              </w:rPr>
              <w:t>11870</w:t>
            </w:r>
          </w:p>
        </w:tc>
        <w:tc>
          <w:tcPr>
            <w:tcW w:w="1368" w:type="dxa"/>
          </w:tcPr>
          <w:p w:rsidR="00EF77B6" w:rsidRPr="00C20E97" w:rsidRDefault="00C15E4A" w:rsidP="00C678F7">
            <w:pPr>
              <w:spacing w:after="288" w:line="315" w:lineRule="atLeast"/>
              <w:jc w:val="center"/>
              <w:rPr>
                <w:rFonts w:ascii="Times New Roman" w:eastAsia="Times New Roman" w:hAnsi="Times New Roman" w:cs="Times New Roman"/>
                <w:bCs/>
                <w:color w:val="3B3B3B"/>
                <w:sz w:val="28"/>
                <w:szCs w:val="28"/>
                <w:lang w:eastAsia="ru-RU"/>
              </w:rPr>
            </w:pPr>
            <w:r w:rsidRPr="00C20E97">
              <w:rPr>
                <w:rFonts w:ascii="Times New Roman" w:eastAsia="Times New Roman" w:hAnsi="Times New Roman" w:cs="Times New Roman"/>
                <w:bCs/>
                <w:color w:val="3B3B3B"/>
                <w:sz w:val="28"/>
                <w:szCs w:val="28"/>
                <w:lang w:eastAsia="ru-RU"/>
              </w:rPr>
              <w:t>22018</w:t>
            </w:r>
          </w:p>
        </w:tc>
      </w:tr>
      <w:tr w:rsidR="00C678F7" w:rsidRPr="00C20E97" w:rsidTr="00EF77B6">
        <w:tc>
          <w:tcPr>
            <w:tcW w:w="1367" w:type="dxa"/>
          </w:tcPr>
          <w:p w:rsidR="00EF77B6" w:rsidRPr="00C20E97" w:rsidRDefault="00C678F7" w:rsidP="00C678F7">
            <w:pPr>
              <w:spacing w:after="288" w:line="315" w:lineRule="atLeast"/>
              <w:jc w:val="center"/>
              <w:rPr>
                <w:rFonts w:ascii="Times New Roman" w:eastAsia="Times New Roman" w:hAnsi="Times New Roman" w:cs="Times New Roman"/>
                <w:bCs/>
                <w:color w:val="3B3B3B"/>
                <w:sz w:val="28"/>
                <w:szCs w:val="28"/>
                <w:lang w:eastAsia="ru-RU"/>
              </w:rPr>
            </w:pPr>
            <w:r w:rsidRPr="00C20E97">
              <w:rPr>
                <w:rFonts w:ascii="Times New Roman" w:eastAsia="Times New Roman" w:hAnsi="Times New Roman" w:cs="Times New Roman"/>
                <w:bCs/>
                <w:color w:val="3B3B3B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367" w:type="dxa"/>
          </w:tcPr>
          <w:p w:rsidR="00EF77B6" w:rsidRPr="00C20E97" w:rsidRDefault="00C15E4A" w:rsidP="00C678F7">
            <w:pPr>
              <w:spacing w:after="288" w:line="315" w:lineRule="atLeast"/>
              <w:jc w:val="center"/>
              <w:rPr>
                <w:rFonts w:ascii="Times New Roman" w:eastAsia="Times New Roman" w:hAnsi="Times New Roman" w:cs="Times New Roman"/>
                <w:bCs/>
                <w:color w:val="3B3B3B"/>
                <w:sz w:val="28"/>
                <w:szCs w:val="28"/>
                <w:lang w:eastAsia="ru-RU"/>
              </w:rPr>
            </w:pPr>
            <w:r w:rsidRPr="00C20E97">
              <w:rPr>
                <w:rFonts w:ascii="Times New Roman" w:eastAsia="Times New Roman" w:hAnsi="Times New Roman" w:cs="Times New Roman"/>
                <w:bCs/>
                <w:color w:val="3B3B3B"/>
                <w:sz w:val="28"/>
                <w:szCs w:val="28"/>
                <w:lang w:eastAsia="ru-RU"/>
              </w:rPr>
              <w:t>209321</w:t>
            </w:r>
          </w:p>
        </w:tc>
        <w:tc>
          <w:tcPr>
            <w:tcW w:w="1367" w:type="dxa"/>
          </w:tcPr>
          <w:p w:rsidR="00EF77B6" w:rsidRPr="00C20E97" w:rsidRDefault="00C15E4A" w:rsidP="00C678F7">
            <w:pPr>
              <w:spacing w:after="288" w:line="315" w:lineRule="atLeast"/>
              <w:jc w:val="center"/>
              <w:rPr>
                <w:rFonts w:ascii="Times New Roman" w:eastAsia="Times New Roman" w:hAnsi="Times New Roman" w:cs="Times New Roman"/>
                <w:bCs/>
                <w:color w:val="3B3B3B"/>
                <w:sz w:val="28"/>
                <w:szCs w:val="28"/>
                <w:lang w:eastAsia="ru-RU"/>
              </w:rPr>
            </w:pPr>
            <w:r w:rsidRPr="00C20E97">
              <w:rPr>
                <w:rFonts w:ascii="Times New Roman" w:eastAsia="Times New Roman" w:hAnsi="Times New Roman" w:cs="Times New Roman"/>
                <w:bCs/>
                <w:color w:val="3B3B3B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7" w:type="dxa"/>
          </w:tcPr>
          <w:p w:rsidR="00EF77B6" w:rsidRPr="00C20E97" w:rsidRDefault="00C15E4A" w:rsidP="00C678F7">
            <w:pPr>
              <w:spacing w:after="288" w:line="315" w:lineRule="atLeast"/>
              <w:jc w:val="center"/>
              <w:rPr>
                <w:rFonts w:ascii="Times New Roman" w:eastAsia="Times New Roman" w:hAnsi="Times New Roman" w:cs="Times New Roman"/>
                <w:bCs/>
                <w:color w:val="3B3B3B"/>
                <w:sz w:val="28"/>
                <w:szCs w:val="28"/>
                <w:lang w:eastAsia="ru-RU"/>
              </w:rPr>
            </w:pPr>
            <w:r w:rsidRPr="00C20E97">
              <w:rPr>
                <w:rFonts w:ascii="Times New Roman" w:eastAsia="Times New Roman" w:hAnsi="Times New Roman" w:cs="Times New Roman"/>
                <w:bCs/>
                <w:color w:val="3B3B3B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7" w:type="dxa"/>
          </w:tcPr>
          <w:p w:rsidR="00EF77B6" w:rsidRPr="00C20E97" w:rsidRDefault="00C15E4A" w:rsidP="00C678F7">
            <w:pPr>
              <w:spacing w:after="288" w:line="315" w:lineRule="atLeast"/>
              <w:jc w:val="center"/>
              <w:rPr>
                <w:rFonts w:ascii="Times New Roman" w:eastAsia="Times New Roman" w:hAnsi="Times New Roman" w:cs="Times New Roman"/>
                <w:bCs/>
                <w:color w:val="3B3B3B"/>
                <w:sz w:val="28"/>
                <w:szCs w:val="28"/>
                <w:lang w:eastAsia="ru-RU"/>
              </w:rPr>
            </w:pPr>
            <w:r w:rsidRPr="00C20E97">
              <w:rPr>
                <w:rFonts w:ascii="Times New Roman" w:eastAsia="Times New Roman" w:hAnsi="Times New Roman" w:cs="Times New Roman"/>
                <w:bCs/>
                <w:color w:val="3B3B3B"/>
                <w:sz w:val="28"/>
                <w:szCs w:val="28"/>
                <w:lang w:eastAsia="ru-RU"/>
              </w:rPr>
              <w:t>25914</w:t>
            </w:r>
          </w:p>
        </w:tc>
        <w:tc>
          <w:tcPr>
            <w:tcW w:w="1368" w:type="dxa"/>
          </w:tcPr>
          <w:p w:rsidR="00EF77B6" w:rsidRPr="00C20E97" w:rsidRDefault="00C15E4A" w:rsidP="00C678F7">
            <w:pPr>
              <w:spacing w:after="288" w:line="315" w:lineRule="atLeast"/>
              <w:jc w:val="center"/>
              <w:rPr>
                <w:rFonts w:ascii="Times New Roman" w:eastAsia="Times New Roman" w:hAnsi="Times New Roman" w:cs="Times New Roman"/>
                <w:bCs/>
                <w:color w:val="3B3B3B"/>
                <w:sz w:val="28"/>
                <w:szCs w:val="28"/>
                <w:lang w:eastAsia="ru-RU"/>
              </w:rPr>
            </w:pPr>
            <w:r w:rsidRPr="00C20E97">
              <w:rPr>
                <w:rFonts w:ascii="Times New Roman" w:eastAsia="Times New Roman" w:hAnsi="Times New Roman" w:cs="Times New Roman"/>
                <w:bCs/>
                <w:color w:val="3B3B3B"/>
                <w:sz w:val="28"/>
                <w:szCs w:val="28"/>
                <w:lang w:eastAsia="ru-RU"/>
              </w:rPr>
              <w:t>31686</w:t>
            </w:r>
          </w:p>
        </w:tc>
        <w:tc>
          <w:tcPr>
            <w:tcW w:w="1368" w:type="dxa"/>
          </w:tcPr>
          <w:p w:rsidR="00EF77B6" w:rsidRPr="00C20E97" w:rsidRDefault="00C15E4A" w:rsidP="00C678F7">
            <w:pPr>
              <w:spacing w:after="288" w:line="315" w:lineRule="atLeast"/>
              <w:jc w:val="center"/>
              <w:rPr>
                <w:rFonts w:ascii="Times New Roman" w:eastAsia="Times New Roman" w:hAnsi="Times New Roman" w:cs="Times New Roman"/>
                <w:bCs/>
                <w:color w:val="3B3B3B"/>
                <w:sz w:val="28"/>
                <w:szCs w:val="28"/>
                <w:lang w:eastAsia="ru-RU"/>
              </w:rPr>
            </w:pPr>
            <w:r w:rsidRPr="00C20E97">
              <w:rPr>
                <w:rFonts w:ascii="Times New Roman" w:eastAsia="Times New Roman" w:hAnsi="Times New Roman" w:cs="Times New Roman"/>
                <w:bCs/>
                <w:color w:val="3B3B3B"/>
                <w:sz w:val="28"/>
                <w:szCs w:val="28"/>
                <w:lang w:eastAsia="ru-RU"/>
              </w:rPr>
              <w:t>151721</w:t>
            </w:r>
          </w:p>
        </w:tc>
      </w:tr>
      <w:tr w:rsidR="00C678F7" w:rsidRPr="00C20E97" w:rsidTr="00EF77B6">
        <w:tc>
          <w:tcPr>
            <w:tcW w:w="1367" w:type="dxa"/>
          </w:tcPr>
          <w:p w:rsidR="00EF77B6" w:rsidRPr="00C20E97" w:rsidRDefault="00C678F7" w:rsidP="00C678F7">
            <w:pPr>
              <w:spacing w:after="288" w:line="315" w:lineRule="atLeast"/>
              <w:jc w:val="center"/>
              <w:rPr>
                <w:rFonts w:ascii="Times New Roman" w:eastAsia="Times New Roman" w:hAnsi="Times New Roman" w:cs="Times New Roman"/>
                <w:bCs/>
                <w:color w:val="3B3B3B"/>
                <w:sz w:val="28"/>
                <w:szCs w:val="28"/>
                <w:lang w:eastAsia="ru-RU"/>
              </w:rPr>
            </w:pPr>
            <w:r w:rsidRPr="00C20E97">
              <w:rPr>
                <w:rFonts w:ascii="Times New Roman" w:eastAsia="Times New Roman" w:hAnsi="Times New Roman" w:cs="Times New Roman"/>
                <w:bCs/>
                <w:color w:val="3B3B3B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367" w:type="dxa"/>
          </w:tcPr>
          <w:p w:rsidR="00EF77B6" w:rsidRPr="00C20E97" w:rsidRDefault="00C15E4A" w:rsidP="00C678F7">
            <w:pPr>
              <w:spacing w:after="288" w:line="315" w:lineRule="atLeast"/>
              <w:jc w:val="center"/>
              <w:rPr>
                <w:rFonts w:ascii="Times New Roman" w:eastAsia="Times New Roman" w:hAnsi="Times New Roman" w:cs="Times New Roman"/>
                <w:bCs/>
                <w:color w:val="3B3B3B"/>
                <w:sz w:val="28"/>
                <w:szCs w:val="28"/>
                <w:lang w:eastAsia="ru-RU"/>
              </w:rPr>
            </w:pPr>
            <w:r w:rsidRPr="00C20E97">
              <w:rPr>
                <w:rFonts w:ascii="Times New Roman" w:eastAsia="Times New Roman" w:hAnsi="Times New Roman" w:cs="Times New Roman"/>
                <w:bCs/>
                <w:color w:val="3B3B3B"/>
                <w:sz w:val="28"/>
                <w:szCs w:val="28"/>
                <w:lang w:eastAsia="ru-RU"/>
              </w:rPr>
              <w:t>70550</w:t>
            </w:r>
          </w:p>
        </w:tc>
        <w:tc>
          <w:tcPr>
            <w:tcW w:w="1367" w:type="dxa"/>
          </w:tcPr>
          <w:p w:rsidR="00EF77B6" w:rsidRPr="00C20E97" w:rsidRDefault="00C15E4A" w:rsidP="00C678F7">
            <w:pPr>
              <w:spacing w:after="288" w:line="315" w:lineRule="atLeast"/>
              <w:jc w:val="center"/>
              <w:rPr>
                <w:rFonts w:ascii="Times New Roman" w:eastAsia="Times New Roman" w:hAnsi="Times New Roman" w:cs="Times New Roman"/>
                <w:bCs/>
                <w:color w:val="3B3B3B"/>
                <w:sz w:val="28"/>
                <w:szCs w:val="28"/>
                <w:lang w:eastAsia="ru-RU"/>
              </w:rPr>
            </w:pPr>
            <w:r w:rsidRPr="00C20E97">
              <w:rPr>
                <w:rFonts w:ascii="Times New Roman" w:eastAsia="Times New Roman" w:hAnsi="Times New Roman" w:cs="Times New Roman"/>
                <w:bCs/>
                <w:color w:val="3B3B3B"/>
                <w:sz w:val="28"/>
                <w:szCs w:val="28"/>
                <w:lang w:eastAsia="ru-RU"/>
              </w:rPr>
              <w:t>16574</w:t>
            </w:r>
          </w:p>
        </w:tc>
        <w:tc>
          <w:tcPr>
            <w:tcW w:w="1367" w:type="dxa"/>
          </w:tcPr>
          <w:p w:rsidR="00EF77B6" w:rsidRPr="00C20E97" w:rsidRDefault="00C15E4A" w:rsidP="00C678F7">
            <w:pPr>
              <w:spacing w:after="288" w:line="315" w:lineRule="atLeast"/>
              <w:jc w:val="center"/>
              <w:rPr>
                <w:rFonts w:ascii="Times New Roman" w:eastAsia="Times New Roman" w:hAnsi="Times New Roman" w:cs="Times New Roman"/>
                <w:bCs/>
                <w:color w:val="3B3B3B"/>
                <w:sz w:val="28"/>
                <w:szCs w:val="28"/>
                <w:lang w:eastAsia="ru-RU"/>
              </w:rPr>
            </w:pPr>
            <w:r w:rsidRPr="00C20E97">
              <w:rPr>
                <w:rFonts w:ascii="Times New Roman" w:eastAsia="Times New Roman" w:hAnsi="Times New Roman" w:cs="Times New Roman"/>
                <w:bCs/>
                <w:color w:val="3B3B3B"/>
                <w:sz w:val="28"/>
                <w:szCs w:val="28"/>
                <w:lang w:eastAsia="ru-RU"/>
              </w:rPr>
              <w:t>11176</w:t>
            </w:r>
          </w:p>
        </w:tc>
        <w:tc>
          <w:tcPr>
            <w:tcW w:w="1367" w:type="dxa"/>
          </w:tcPr>
          <w:p w:rsidR="00EF77B6" w:rsidRPr="00C20E97" w:rsidRDefault="00C15E4A" w:rsidP="00C678F7">
            <w:pPr>
              <w:spacing w:after="288" w:line="315" w:lineRule="atLeast"/>
              <w:jc w:val="center"/>
              <w:rPr>
                <w:rFonts w:ascii="Times New Roman" w:eastAsia="Times New Roman" w:hAnsi="Times New Roman" w:cs="Times New Roman"/>
                <w:bCs/>
                <w:color w:val="3B3B3B"/>
                <w:sz w:val="28"/>
                <w:szCs w:val="28"/>
                <w:lang w:eastAsia="ru-RU"/>
              </w:rPr>
            </w:pPr>
            <w:r w:rsidRPr="00C20E97">
              <w:rPr>
                <w:rFonts w:ascii="Times New Roman" w:eastAsia="Times New Roman" w:hAnsi="Times New Roman" w:cs="Times New Roman"/>
                <w:bCs/>
                <w:color w:val="3B3B3B"/>
                <w:sz w:val="28"/>
                <w:szCs w:val="28"/>
                <w:lang w:eastAsia="ru-RU"/>
              </w:rPr>
              <w:t>14800</w:t>
            </w:r>
          </w:p>
        </w:tc>
        <w:tc>
          <w:tcPr>
            <w:tcW w:w="1368" w:type="dxa"/>
          </w:tcPr>
          <w:p w:rsidR="00EF77B6" w:rsidRPr="00C20E97" w:rsidRDefault="00C15E4A" w:rsidP="00C678F7">
            <w:pPr>
              <w:spacing w:after="288" w:line="315" w:lineRule="atLeast"/>
              <w:jc w:val="center"/>
              <w:rPr>
                <w:rFonts w:ascii="Times New Roman" w:eastAsia="Times New Roman" w:hAnsi="Times New Roman" w:cs="Times New Roman"/>
                <w:bCs/>
                <w:color w:val="3B3B3B"/>
                <w:sz w:val="28"/>
                <w:szCs w:val="28"/>
                <w:lang w:eastAsia="ru-RU"/>
              </w:rPr>
            </w:pPr>
            <w:r w:rsidRPr="00C20E97">
              <w:rPr>
                <w:rFonts w:ascii="Times New Roman" w:eastAsia="Times New Roman" w:hAnsi="Times New Roman" w:cs="Times New Roman"/>
                <w:bCs/>
                <w:color w:val="3B3B3B"/>
                <w:sz w:val="28"/>
                <w:szCs w:val="28"/>
                <w:lang w:eastAsia="ru-RU"/>
              </w:rPr>
              <w:t>28000</w:t>
            </w:r>
          </w:p>
        </w:tc>
        <w:tc>
          <w:tcPr>
            <w:tcW w:w="1368" w:type="dxa"/>
          </w:tcPr>
          <w:p w:rsidR="00EF77B6" w:rsidRPr="00C20E97" w:rsidRDefault="00C15E4A" w:rsidP="00C678F7">
            <w:pPr>
              <w:spacing w:after="288" w:line="315" w:lineRule="atLeast"/>
              <w:jc w:val="center"/>
              <w:rPr>
                <w:rFonts w:ascii="Times New Roman" w:eastAsia="Times New Roman" w:hAnsi="Times New Roman" w:cs="Times New Roman"/>
                <w:bCs/>
                <w:color w:val="3B3B3B"/>
                <w:sz w:val="28"/>
                <w:szCs w:val="28"/>
                <w:lang w:eastAsia="ru-RU"/>
              </w:rPr>
            </w:pPr>
            <w:r w:rsidRPr="00C20E97">
              <w:rPr>
                <w:rFonts w:ascii="Times New Roman" w:eastAsia="Times New Roman" w:hAnsi="Times New Roman" w:cs="Times New Roman"/>
                <w:bCs/>
                <w:color w:val="3B3B3B"/>
                <w:sz w:val="28"/>
                <w:szCs w:val="28"/>
                <w:lang w:eastAsia="ru-RU"/>
              </w:rPr>
              <w:t>0</w:t>
            </w:r>
          </w:p>
        </w:tc>
      </w:tr>
      <w:tr w:rsidR="00C678F7" w:rsidRPr="00C20E97" w:rsidTr="00EF77B6">
        <w:tc>
          <w:tcPr>
            <w:tcW w:w="1367" w:type="dxa"/>
          </w:tcPr>
          <w:p w:rsidR="00C678F7" w:rsidRPr="00C20E97" w:rsidRDefault="00C678F7" w:rsidP="00C678F7">
            <w:pPr>
              <w:spacing w:after="288" w:line="315" w:lineRule="atLeast"/>
              <w:jc w:val="center"/>
              <w:rPr>
                <w:rFonts w:ascii="Times New Roman" w:eastAsia="Times New Roman" w:hAnsi="Times New Roman" w:cs="Times New Roman"/>
                <w:bCs/>
                <w:color w:val="3B3B3B"/>
                <w:sz w:val="28"/>
                <w:szCs w:val="28"/>
                <w:lang w:eastAsia="ru-RU"/>
              </w:rPr>
            </w:pPr>
            <w:r w:rsidRPr="00C20E97">
              <w:rPr>
                <w:rFonts w:ascii="Times New Roman" w:eastAsia="Times New Roman" w:hAnsi="Times New Roman" w:cs="Times New Roman"/>
                <w:bCs/>
                <w:color w:val="3B3B3B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367" w:type="dxa"/>
          </w:tcPr>
          <w:p w:rsidR="00C678F7" w:rsidRPr="00C20E97" w:rsidRDefault="00C15E4A" w:rsidP="00C678F7">
            <w:pPr>
              <w:spacing w:after="288" w:line="315" w:lineRule="atLeast"/>
              <w:jc w:val="center"/>
              <w:rPr>
                <w:rFonts w:ascii="Times New Roman" w:eastAsia="Times New Roman" w:hAnsi="Times New Roman" w:cs="Times New Roman"/>
                <w:bCs/>
                <w:color w:val="3B3B3B"/>
                <w:sz w:val="28"/>
                <w:szCs w:val="28"/>
                <w:lang w:eastAsia="ru-RU"/>
              </w:rPr>
            </w:pPr>
            <w:r w:rsidRPr="00C20E97">
              <w:rPr>
                <w:rFonts w:ascii="Times New Roman" w:eastAsia="Times New Roman" w:hAnsi="Times New Roman" w:cs="Times New Roman"/>
                <w:bCs/>
                <w:color w:val="3B3B3B"/>
                <w:sz w:val="28"/>
                <w:szCs w:val="28"/>
                <w:lang w:eastAsia="ru-RU"/>
              </w:rPr>
              <w:t>193576</w:t>
            </w:r>
          </w:p>
        </w:tc>
        <w:tc>
          <w:tcPr>
            <w:tcW w:w="1367" w:type="dxa"/>
          </w:tcPr>
          <w:p w:rsidR="00C678F7" w:rsidRPr="00C20E97" w:rsidRDefault="00C15E4A" w:rsidP="00C678F7">
            <w:pPr>
              <w:spacing w:after="288" w:line="315" w:lineRule="atLeast"/>
              <w:jc w:val="center"/>
              <w:rPr>
                <w:rFonts w:ascii="Times New Roman" w:eastAsia="Times New Roman" w:hAnsi="Times New Roman" w:cs="Times New Roman"/>
                <w:bCs/>
                <w:color w:val="3B3B3B"/>
                <w:sz w:val="28"/>
                <w:szCs w:val="28"/>
                <w:lang w:eastAsia="ru-RU"/>
              </w:rPr>
            </w:pPr>
            <w:r w:rsidRPr="00C20E97">
              <w:rPr>
                <w:rFonts w:ascii="Times New Roman" w:eastAsia="Times New Roman" w:hAnsi="Times New Roman" w:cs="Times New Roman"/>
                <w:bCs/>
                <w:color w:val="3B3B3B"/>
                <w:sz w:val="28"/>
                <w:szCs w:val="28"/>
                <w:lang w:eastAsia="ru-RU"/>
              </w:rPr>
              <w:t>23000</w:t>
            </w:r>
          </w:p>
        </w:tc>
        <w:tc>
          <w:tcPr>
            <w:tcW w:w="1367" w:type="dxa"/>
          </w:tcPr>
          <w:p w:rsidR="00C678F7" w:rsidRPr="00C20E97" w:rsidRDefault="00C15E4A" w:rsidP="00C678F7">
            <w:pPr>
              <w:spacing w:after="288" w:line="315" w:lineRule="atLeast"/>
              <w:jc w:val="center"/>
              <w:rPr>
                <w:rFonts w:ascii="Times New Roman" w:eastAsia="Times New Roman" w:hAnsi="Times New Roman" w:cs="Times New Roman"/>
                <w:bCs/>
                <w:color w:val="3B3B3B"/>
                <w:sz w:val="28"/>
                <w:szCs w:val="28"/>
                <w:lang w:eastAsia="ru-RU"/>
              </w:rPr>
            </w:pPr>
            <w:r w:rsidRPr="00C20E97">
              <w:rPr>
                <w:rFonts w:ascii="Times New Roman" w:eastAsia="Times New Roman" w:hAnsi="Times New Roman" w:cs="Times New Roman"/>
                <w:bCs/>
                <w:color w:val="3B3B3B"/>
                <w:sz w:val="28"/>
                <w:szCs w:val="28"/>
                <w:lang w:eastAsia="ru-RU"/>
              </w:rPr>
              <w:t>10970</w:t>
            </w:r>
          </w:p>
        </w:tc>
        <w:tc>
          <w:tcPr>
            <w:tcW w:w="1367" w:type="dxa"/>
          </w:tcPr>
          <w:p w:rsidR="00C678F7" w:rsidRPr="00C20E97" w:rsidRDefault="00C15E4A" w:rsidP="00C678F7">
            <w:pPr>
              <w:spacing w:after="288" w:line="315" w:lineRule="atLeast"/>
              <w:jc w:val="center"/>
              <w:rPr>
                <w:rFonts w:ascii="Times New Roman" w:eastAsia="Times New Roman" w:hAnsi="Times New Roman" w:cs="Times New Roman"/>
                <w:bCs/>
                <w:color w:val="3B3B3B"/>
                <w:sz w:val="28"/>
                <w:szCs w:val="28"/>
                <w:lang w:eastAsia="ru-RU"/>
              </w:rPr>
            </w:pPr>
            <w:r w:rsidRPr="00C20E97">
              <w:rPr>
                <w:rFonts w:ascii="Times New Roman" w:eastAsia="Times New Roman" w:hAnsi="Times New Roman" w:cs="Times New Roman"/>
                <w:bCs/>
                <w:color w:val="3B3B3B"/>
                <w:sz w:val="28"/>
                <w:szCs w:val="28"/>
                <w:lang w:eastAsia="ru-RU"/>
              </w:rPr>
              <w:t>13760</w:t>
            </w:r>
          </w:p>
        </w:tc>
        <w:tc>
          <w:tcPr>
            <w:tcW w:w="1368" w:type="dxa"/>
          </w:tcPr>
          <w:p w:rsidR="00C678F7" w:rsidRPr="00C20E97" w:rsidRDefault="00C15E4A" w:rsidP="00C678F7">
            <w:pPr>
              <w:spacing w:after="288" w:line="315" w:lineRule="atLeast"/>
              <w:jc w:val="center"/>
              <w:rPr>
                <w:rFonts w:ascii="Times New Roman" w:eastAsia="Times New Roman" w:hAnsi="Times New Roman" w:cs="Times New Roman"/>
                <w:bCs/>
                <w:color w:val="3B3B3B"/>
                <w:sz w:val="28"/>
                <w:szCs w:val="28"/>
                <w:lang w:eastAsia="ru-RU"/>
              </w:rPr>
            </w:pPr>
            <w:r w:rsidRPr="00C20E97">
              <w:rPr>
                <w:rFonts w:ascii="Times New Roman" w:eastAsia="Times New Roman" w:hAnsi="Times New Roman" w:cs="Times New Roman"/>
                <w:bCs/>
                <w:color w:val="3B3B3B"/>
                <w:sz w:val="28"/>
                <w:szCs w:val="28"/>
                <w:lang w:eastAsia="ru-RU"/>
              </w:rPr>
              <w:t>140090</w:t>
            </w:r>
          </w:p>
        </w:tc>
        <w:tc>
          <w:tcPr>
            <w:tcW w:w="1368" w:type="dxa"/>
          </w:tcPr>
          <w:p w:rsidR="00C678F7" w:rsidRPr="00C20E97" w:rsidRDefault="00C15E4A" w:rsidP="00C678F7">
            <w:pPr>
              <w:spacing w:after="288" w:line="315" w:lineRule="atLeast"/>
              <w:jc w:val="center"/>
              <w:rPr>
                <w:rFonts w:ascii="Times New Roman" w:eastAsia="Times New Roman" w:hAnsi="Times New Roman" w:cs="Times New Roman"/>
                <w:bCs/>
                <w:color w:val="3B3B3B"/>
                <w:sz w:val="28"/>
                <w:szCs w:val="28"/>
                <w:lang w:eastAsia="ru-RU"/>
              </w:rPr>
            </w:pPr>
            <w:r w:rsidRPr="00C20E97">
              <w:rPr>
                <w:rFonts w:ascii="Times New Roman" w:eastAsia="Times New Roman" w:hAnsi="Times New Roman" w:cs="Times New Roman"/>
                <w:bCs/>
                <w:color w:val="3B3B3B"/>
                <w:sz w:val="28"/>
                <w:szCs w:val="28"/>
                <w:lang w:eastAsia="ru-RU"/>
              </w:rPr>
              <w:t>5756</w:t>
            </w:r>
            <w:r w:rsidR="00A01132" w:rsidRPr="00C20E97">
              <w:rPr>
                <w:rFonts w:ascii="Times New Roman" w:eastAsia="Times New Roman" w:hAnsi="Times New Roman" w:cs="Times New Roman"/>
                <w:bCs/>
                <w:color w:val="3B3B3B"/>
                <w:sz w:val="28"/>
                <w:szCs w:val="28"/>
                <w:lang w:eastAsia="ru-RU"/>
              </w:rPr>
              <w:t>6</w:t>
            </w:r>
          </w:p>
        </w:tc>
      </w:tr>
    </w:tbl>
    <w:p w:rsidR="00EF77B6" w:rsidRPr="00C20E97" w:rsidRDefault="00EF77B6" w:rsidP="00F340A2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</w:pPr>
    </w:p>
    <w:p w:rsidR="008E5300" w:rsidRDefault="002631C1" w:rsidP="004B4DA8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За последние годы (2011-2015</w:t>
      </w:r>
      <w:r w:rsidR="004B4DA8" w:rsidRP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г.г.) за счет средств </w:t>
      </w:r>
      <w:r w:rsidR="008E530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участкового</w:t>
      </w:r>
      <w:r w:rsidR="004B4DA8" w:rsidRP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бюджета инвестированы и введены в строй многие объекты социал</w:t>
      </w:r>
      <w:r w:rsidRP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ьной сферы:</w:t>
      </w:r>
      <w:r w:rsidRP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  <w:r w:rsidRP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- Строительство нового спортзала для ДЮСШ № 1</w:t>
      </w:r>
      <w:r w:rsidR="008E530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r w:rsidRP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-</w:t>
      </w:r>
      <w:r w:rsidR="008E530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r w:rsidRP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9300</w:t>
      </w:r>
      <w:r w:rsidR="008E530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r w:rsidRP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т</w:t>
      </w:r>
      <w:r w:rsidR="008E530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ыс</w:t>
      </w:r>
      <w:r w:rsidRP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. </w:t>
      </w:r>
      <w:proofErr w:type="gramStart"/>
      <w:r w:rsidR="008E530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рублей;</w:t>
      </w:r>
      <w:r w:rsidRP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-</w:t>
      </w:r>
      <w:proofErr w:type="gramEnd"/>
      <w:r w:rsidRP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Строительство спор</w:t>
      </w:r>
      <w:r w:rsidR="008E530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т</w:t>
      </w:r>
      <w:r w:rsidRP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зала в  с. Тлядал –2</w:t>
      </w:r>
      <w:r w:rsidR="004B4DA8" w:rsidRP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100 т</w:t>
      </w:r>
      <w:r w:rsidR="008E530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ыс</w:t>
      </w:r>
      <w:r w:rsidR="004B4DA8" w:rsidRP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 р</w:t>
      </w:r>
      <w:r w:rsidR="008E530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ублей;</w:t>
      </w:r>
      <w:r w:rsidR="004B4DA8" w:rsidRP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- Строительство администрат</w:t>
      </w:r>
      <w:r w:rsidRP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ивного </w:t>
      </w:r>
      <w:r w:rsidR="008E530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здания в участковом центре                      – 4</w:t>
      </w:r>
      <w:r w:rsidRP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300</w:t>
      </w:r>
      <w:r w:rsidR="004B4DA8" w:rsidRP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т</w:t>
      </w:r>
      <w:r w:rsidR="008E530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ыс</w:t>
      </w:r>
      <w:r w:rsidRP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.р</w:t>
      </w:r>
      <w:r w:rsidR="008E530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ублей;</w:t>
      </w:r>
      <w:r w:rsidRP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</w:r>
      <w:r w:rsidR="00244209" w:rsidRP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-</w:t>
      </w:r>
      <w:r w:rsidR="008E530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r w:rsidR="00244209" w:rsidRP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Строительст</w:t>
      </w:r>
      <w:r w:rsidR="00EF77B6" w:rsidRP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во ФАПов в с.</w:t>
      </w:r>
      <w:r w:rsidR="008E530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r w:rsidR="00EF77B6" w:rsidRP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Гунзиб и в с. Кара</w:t>
      </w:r>
      <w:r w:rsidR="00244209" w:rsidRP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тюбе</w:t>
      </w:r>
      <w:r w:rsidR="008E530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r w:rsidR="00244209" w:rsidRP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- 3800 т</w:t>
      </w:r>
      <w:r w:rsidR="008E530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ыс</w:t>
      </w:r>
      <w:r w:rsidR="00244209" w:rsidRP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. </w:t>
      </w:r>
      <w:r w:rsidR="008E530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рублей.</w:t>
      </w:r>
      <w:r w:rsidRP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</w:r>
      <w:r w:rsidR="00244209" w:rsidRP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</w:r>
    </w:p>
    <w:p w:rsidR="008E5300" w:rsidRDefault="008E5300" w:rsidP="004B4DA8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7D6C1D" w:rsidRDefault="00244209" w:rsidP="004B4DA8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</w:pPr>
      <w:r w:rsidRPr="008E5300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> </w:t>
      </w:r>
      <w:r w:rsidR="004B4DA8" w:rsidRPr="008E5300">
        <w:rPr>
          <w:rFonts w:ascii="Times New Roman" w:eastAsia="Times New Roman" w:hAnsi="Times New Roman" w:cs="Times New Roman"/>
          <w:b/>
          <w:i/>
          <w:iCs/>
          <w:color w:val="3B3B3B"/>
          <w:sz w:val="28"/>
          <w:szCs w:val="28"/>
          <w:lang w:eastAsia="ru-RU"/>
        </w:rPr>
        <w:t>3.3. Приоритетные направления инвестиционной политики </w:t>
      </w:r>
      <w:r w:rsidR="008E5300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br/>
        <w:t> </w:t>
      </w:r>
      <w:r w:rsidR="004B4DA8" w:rsidRPr="008E5300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 xml:space="preserve">- развитие производственной и </w:t>
      </w:r>
      <w:r w:rsidR="00F340A2" w:rsidRPr="008E5300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>социальной инфраструктуры участка</w:t>
      </w:r>
      <w:r w:rsidR="004B4DA8" w:rsidRPr="008E5300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>; </w:t>
      </w:r>
      <w:r w:rsidR="004B4DA8" w:rsidRPr="008E5300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br/>
      </w:r>
      <w:r w:rsidR="004B4DA8" w:rsidRP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  <w:r w:rsidR="004B4DA8" w:rsidRP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- дальнейшее развитие малого и среднего бизнеса – создание промышленных предприятий по переработке сельхозпродукции и выпуском новых видов к</w:t>
      </w:r>
      <w:r w:rsidR="008E530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онкурентоспособной продукции;</w:t>
      </w:r>
      <w:r w:rsidR="008E530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  <w:r w:rsidR="004B4DA8" w:rsidRP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- закладка садов и дальнейшее повышение производства продуктов растениеводства и животноводства для обеспечения рабочих мест и восстановления объемов производств</w:t>
      </w:r>
      <w:r w:rsidR="008E530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а до перестроечного периода;</w:t>
      </w:r>
      <w:r w:rsidR="008E530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  <w:r w:rsidR="004B4DA8" w:rsidRP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- строительство объектов социальной инфраструкту</w:t>
      </w:r>
      <w:r w:rsidR="008E530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ры и коммунального хозяйства;</w:t>
      </w:r>
      <w:r w:rsidR="008E530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  <w:r w:rsidR="004B4DA8" w:rsidRP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- создание производства изделий народных художественных промыслов;</w:t>
      </w:r>
      <w:r w:rsidR="004B4DA8" w:rsidRP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- создание инфраструктуры туризма и санаторно-курортного лечения и отдыха.  </w:t>
      </w:r>
      <w:r w:rsidR="004B4DA8" w:rsidRP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  <w:r w:rsidR="004B4DA8" w:rsidRP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</w:r>
      <w:r w:rsidR="008E5300">
        <w:rPr>
          <w:rFonts w:ascii="Times New Roman" w:eastAsia="Times New Roman" w:hAnsi="Times New Roman" w:cs="Times New Roman"/>
          <w:i/>
          <w:iCs/>
          <w:color w:val="3B3B3B"/>
          <w:sz w:val="28"/>
          <w:szCs w:val="28"/>
          <w:lang w:eastAsia="ru-RU"/>
        </w:rPr>
        <w:t xml:space="preserve">                              </w:t>
      </w:r>
      <w:r w:rsidR="004B4DA8" w:rsidRPr="008E5300">
        <w:rPr>
          <w:rFonts w:ascii="Times New Roman" w:eastAsia="Times New Roman" w:hAnsi="Times New Roman" w:cs="Times New Roman"/>
          <w:b/>
          <w:i/>
          <w:iCs/>
          <w:color w:val="3B3B3B"/>
          <w:sz w:val="28"/>
          <w:szCs w:val="28"/>
          <w:lang w:eastAsia="ru-RU"/>
        </w:rPr>
        <w:t>3.4. Инвестиционные предложения</w:t>
      </w:r>
      <w:r w:rsidR="004B4DA8" w:rsidRPr="008E5300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br/>
      </w:r>
      <w:r w:rsidR="004B4DA8" w:rsidRP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  <w:r w:rsidR="004B4DA8" w:rsidRP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 xml:space="preserve">              Одна из важнейших задач, это строительство и реконструкция сети автомобильных дорог и мостов на территории </w:t>
      </w:r>
      <w:r w:rsidR="00F340A2" w:rsidRP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участка и завершение строительства Аваро</w:t>
      </w:r>
      <w:r w:rsidR="00426DC9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r w:rsidR="00F340A2" w:rsidRP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-</w:t>
      </w:r>
      <w:r w:rsidR="00426DC9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r w:rsidR="00F340A2" w:rsidRP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Кахетинской дороги Феде</w:t>
      </w:r>
      <w:r w:rsidR="00E26CBB" w:rsidRP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рального значения Махачкала</w:t>
      </w:r>
      <w:r w:rsidR="008E530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r w:rsidR="00E26CBB" w:rsidRP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-</w:t>
      </w:r>
      <w:r w:rsidR="008E530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r w:rsidR="00E26CBB" w:rsidRP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Государственная</w:t>
      </w:r>
      <w:r w:rsidR="00F340A2" w:rsidRP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граница</w:t>
      </w:r>
      <w:r w:rsidR="00E26CBB" w:rsidRP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Грузии.</w:t>
      </w:r>
      <w:r w:rsidR="004B4DA8" w:rsidRP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</w:r>
      <w:r w:rsidR="008E530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       </w:t>
      </w:r>
      <w:r w:rsidR="004B4DA8" w:rsidRP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 учетом того, что в скором будущем до Ботлиха и Цумады завершается строительство газопроводяших магистралей, вклю</w:t>
      </w:r>
      <w:r w:rsidR="00E26CBB" w:rsidRP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чить в эту программу и наш участок</w:t>
      </w:r>
      <w:r w:rsidR="004B4DA8" w:rsidRP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, что повысит уровень и качество жизни населения, сохранит лес от дальнейшей вырубки на топку</w:t>
      </w:r>
      <w:r w:rsidR="008E530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,</w:t>
      </w:r>
      <w:r w:rsidR="004B4DA8" w:rsidRP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на нужды населения, учреждений и организаций </w:t>
      </w:r>
      <w:r w:rsidR="008E530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участка.</w:t>
      </w:r>
      <w:r w:rsidR="008E530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 xml:space="preserve">        </w:t>
      </w:r>
      <w:r w:rsidR="004B4DA8" w:rsidRP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По линии национального проекта «Развитие АПК»</w:t>
      </w:r>
      <w:r w:rsidR="008E530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надо</w:t>
      </w:r>
      <w:r w:rsidR="004B4DA8" w:rsidRP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предусмотреть кредитование сельхоз кооперативов по заготовке и переработке мясо – молочной продукции, продукций растениеводства, лекарственного сырья и других видов.</w:t>
      </w:r>
      <w:r w:rsidR="004B4DA8" w:rsidRP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      При условии финансовой поддержки республики имеется условие и необходимость строитель</w:t>
      </w:r>
      <w:r w:rsidR="007D6C1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ства следующих объектов:</w:t>
      </w:r>
      <w:r w:rsidR="007D6C1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  <w:r w:rsidR="004B4DA8" w:rsidRP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- заготовительной базы по заготовке сельхоз продукции от населения и сельхозпроизводителей, особенно производство картофеля, наш картоф</w:t>
      </w:r>
      <w:r w:rsidR="00E26CBB" w:rsidRP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ель без ядохимикатов и пестицидов, т.к. участок</w:t>
      </w:r>
      <w:r w:rsidR="004B4DA8" w:rsidRP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единственный в</w:t>
      </w:r>
      <w:r w:rsidR="007D6C1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России, где при возделывании, </w:t>
      </w:r>
      <w:r w:rsidR="004B4DA8" w:rsidRP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отсут</w:t>
      </w:r>
      <w:r w:rsidR="007D6C1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ствует колорадский жук;</w:t>
      </w:r>
      <w:r w:rsidR="007D6C1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  <w:r w:rsidR="004B4DA8" w:rsidRP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- мини цех по обработке мяса и выпуску мяс</w:t>
      </w:r>
      <w:r w:rsidR="007D6C1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ных продуктов;</w:t>
      </w:r>
      <w:r w:rsidR="007D6C1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  <w:r w:rsidR="004B4DA8" w:rsidRP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- линия разли</w:t>
      </w:r>
      <w:r w:rsidR="007D6C1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ва горно-родниковой воды;</w:t>
      </w:r>
      <w:r w:rsidR="007D6C1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</w:r>
      <w:r w:rsidR="004B4DA8" w:rsidRP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- мини цех по заготовке и сушке </w:t>
      </w:r>
      <w:r w:rsidR="007D6C1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лекарственных трав и ягод;</w:t>
      </w:r>
      <w:r w:rsidR="007D6C1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</w:r>
      <w:r w:rsidR="004B4DA8" w:rsidRP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- мини завод по обработке молока и выпуску молочных продуктов.   </w:t>
      </w:r>
      <w:r w:rsidR="004B4DA8" w:rsidRP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  <w:r w:rsidR="004B4DA8" w:rsidRP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</w:r>
      <w:r w:rsidR="007D6C1D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 xml:space="preserve">                                 </w:t>
      </w:r>
    </w:p>
    <w:p w:rsidR="007D6C1D" w:rsidRDefault="007D6C1D" w:rsidP="004B4DA8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</w:pPr>
    </w:p>
    <w:p w:rsidR="004B4DA8" w:rsidRPr="00C20E97" w:rsidRDefault="004B4DA8" w:rsidP="007D6C1D">
      <w:pPr>
        <w:shd w:val="clear" w:color="auto" w:fill="FFFFFF"/>
        <w:spacing w:after="288" w:line="315" w:lineRule="atLeast"/>
        <w:jc w:val="center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C20E97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Контактная информация: </w:t>
      </w:r>
      <w:r w:rsidR="00E26CBB" w:rsidRP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  <w:r w:rsidR="00E26CBB" w:rsidRP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 xml:space="preserve"> Глава МО «Бежтинский участок</w:t>
      </w:r>
      <w:r w:rsidRP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» -</w:t>
      </w:r>
      <w:r w:rsidR="007D6C1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r w:rsidR="00E26CBB" w:rsidRP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Нажмудинов Тажудин Рамазанович,               тел.  55-23-01</w:t>
      </w:r>
      <w:r w:rsidRP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, сотовый</w:t>
      </w:r>
      <w:r w:rsidR="007D6C1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:</w:t>
      </w:r>
      <w:r w:rsidR="00E26CBB" w:rsidRP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8964</w:t>
      </w:r>
      <w:r w:rsidR="004041FF" w:rsidRP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-</w:t>
      </w:r>
      <w:r w:rsidR="00E26CBB" w:rsidRP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012</w:t>
      </w:r>
      <w:r w:rsidR="004041FF" w:rsidRP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-</w:t>
      </w:r>
      <w:r w:rsidR="00E26CBB" w:rsidRP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66</w:t>
      </w:r>
      <w:r w:rsidR="004041FF" w:rsidRP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-</w:t>
      </w:r>
      <w:r w:rsidR="00E26CBB" w:rsidRP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56</w:t>
      </w:r>
      <w:r w:rsidRP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</w:t>
      </w:r>
      <w:r w:rsidRP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  <w:r w:rsidRP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</w:r>
      <w:r w:rsidR="007D6C1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Заместитель</w:t>
      </w:r>
      <w:r w:rsidR="00FD5C5C" w:rsidRP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главы МО</w:t>
      </w:r>
      <w:r w:rsidR="00E26CBB" w:rsidRP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«Бежтинский участок</w:t>
      </w:r>
      <w:r w:rsidRP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» - </w:t>
      </w:r>
      <w:r w:rsidR="00E26CBB" w:rsidRP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Султанов </w:t>
      </w:r>
      <w:r w:rsidR="00FD5C5C" w:rsidRP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Шамсудин Султанович</w:t>
      </w:r>
      <w:r w:rsidR="007D6C1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r w:rsidR="00FD5C5C" w:rsidRP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тел. 55-23-06</w:t>
      </w:r>
      <w:r w:rsidRP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, сотовый</w:t>
      </w:r>
      <w:r w:rsidR="007D6C1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:</w:t>
      </w:r>
      <w:r w:rsidR="00FD5C5C" w:rsidRP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r w:rsidR="004041FF" w:rsidRP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8967-395-66-33</w:t>
      </w:r>
      <w:r w:rsidR="007D6C1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</w:t>
      </w:r>
      <w:r w:rsidR="007D6C1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  <w:r w:rsidR="007D6C1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</w:r>
      <w:r w:rsidRP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Начальник о</w:t>
      </w:r>
      <w:r w:rsidR="00FD5C5C" w:rsidRP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тдела экономики администрации МО</w:t>
      </w:r>
      <w:r w:rsidRP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«</w:t>
      </w:r>
      <w:r w:rsidR="00FD5C5C" w:rsidRP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Бежтинский </w:t>
      </w:r>
      <w:proofErr w:type="gramStart"/>
      <w:r w:rsidR="00FD5C5C" w:rsidRP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участок</w:t>
      </w:r>
      <w:r w:rsidRP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» </w:t>
      </w:r>
      <w:r w:rsidR="007D6C1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 </w:t>
      </w:r>
      <w:proofErr w:type="gramEnd"/>
      <w:r w:rsidR="007D6C1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   -  </w:t>
      </w:r>
      <w:r w:rsidR="00FD5C5C" w:rsidRP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Рамазанов Магомед Камалудинович</w:t>
      </w:r>
      <w:r w:rsidR="007D6C1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,                                                                          </w:t>
      </w:r>
      <w:r w:rsidR="00FD5C5C" w:rsidRP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тел. 55-23-07</w:t>
      </w:r>
      <w:r w:rsidRP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, сотовый</w:t>
      </w:r>
      <w:r w:rsidR="007D6C1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:</w:t>
      </w:r>
      <w:r w:rsidR="00FD5C5C" w:rsidRP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8963-424-28-54</w:t>
      </w:r>
      <w:r w:rsidRPr="00C20E9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</w:t>
      </w:r>
    </w:p>
    <w:p w:rsidR="00286881" w:rsidRPr="00A01132" w:rsidRDefault="00286881">
      <w:pPr>
        <w:rPr>
          <w:rFonts w:ascii="Times New Roman" w:hAnsi="Times New Roman" w:cs="Times New Roman"/>
          <w:sz w:val="28"/>
          <w:szCs w:val="28"/>
        </w:rPr>
      </w:pPr>
    </w:p>
    <w:sectPr w:rsidR="00286881" w:rsidRPr="00A01132" w:rsidSect="00286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DA8"/>
    <w:rsid w:val="000D10DC"/>
    <w:rsid w:val="00165F31"/>
    <w:rsid w:val="00171D48"/>
    <w:rsid w:val="001927D1"/>
    <w:rsid w:val="001C6F7D"/>
    <w:rsid w:val="001D3F17"/>
    <w:rsid w:val="001F3FB5"/>
    <w:rsid w:val="00244209"/>
    <w:rsid w:val="002631C1"/>
    <w:rsid w:val="00276314"/>
    <w:rsid w:val="00286881"/>
    <w:rsid w:val="00291999"/>
    <w:rsid w:val="003408D0"/>
    <w:rsid w:val="003C0090"/>
    <w:rsid w:val="003C7842"/>
    <w:rsid w:val="00401105"/>
    <w:rsid w:val="004041FF"/>
    <w:rsid w:val="0042480F"/>
    <w:rsid w:val="00426DC9"/>
    <w:rsid w:val="0044044C"/>
    <w:rsid w:val="0044455E"/>
    <w:rsid w:val="00452EE9"/>
    <w:rsid w:val="004900AC"/>
    <w:rsid w:val="00492648"/>
    <w:rsid w:val="004B4DA8"/>
    <w:rsid w:val="00537C9A"/>
    <w:rsid w:val="005D0352"/>
    <w:rsid w:val="005D5AC6"/>
    <w:rsid w:val="005F278A"/>
    <w:rsid w:val="00681513"/>
    <w:rsid w:val="00695DE3"/>
    <w:rsid w:val="006C5C4B"/>
    <w:rsid w:val="006C5DA6"/>
    <w:rsid w:val="00781668"/>
    <w:rsid w:val="00786842"/>
    <w:rsid w:val="00791C3C"/>
    <w:rsid w:val="007B2FAD"/>
    <w:rsid w:val="007D6C1D"/>
    <w:rsid w:val="00817BAB"/>
    <w:rsid w:val="00873C85"/>
    <w:rsid w:val="00893A3F"/>
    <w:rsid w:val="008D5A7B"/>
    <w:rsid w:val="008E5300"/>
    <w:rsid w:val="008E72EC"/>
    <w:rsid w:val="008F7486"/>
    <w:rsid w:val="00997BD7"/>
    <w:rsid w:val="00A01132"/>
    <w:rsid w:val="00A15A43"/>
    <w:rsid w:val="00A56E28"/>
    <w:rsid w:val="00B515E1"/>
    <w:rsid w:val="00BC48DA"/>
    <w:rsid w:val="00C1076F"/>
    <w:rsid w:val="00C15E4A"/>
    <w:rsid w:val="00C20E97"/>
    <w:rsid w:val="00C678F7"/>
    <w:rsid w:val="00C87EA0"/>
    <w:rsid w:val="00CB0CA5"/>
    <w:rsid w:val="00CD7418"/>
    <w:rsid w:val="00D30CC2"/>
    <w:rsid w:val="00D50511"/>
    <w:rsid w:val="00D76C49"/>
    <w:rsid w:val="00D96F84"/>
    <w:rsid w:val="00DF2047"/>
    <w:rsid w:val="00DF58D2"/>
    <w:rsid w:val="00E26CBB"/>
    <w:rsid w:val="00E35D78"/>
    <w:rsid w:val="00E53BF2"/>
    <w:rsid w:val="00ED415C"/>
    <w:rsid w:val="00EF77B6"/>
    <w:rsid w:val="00F33576"/>
    <w:rsid w:val="00F340A2"/>
    <w:rsid w:val="00FD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681AFC-A726-499A-AE38-A9AEC9E4E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881"/>
  </w:style>
  <w:style w:type="paragraph" w:styleId="1">
    <w:name w:val="heading 1"/>
    <w:basedOn w:val="a"/>
    <w:link w:val="10"/>
    <w:uiPriority w:val="9"/>
    <w:qFormat/>
    <w:rsid w:val="004B4D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4D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B4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4DA8"/>
    <w:rPr>
      <w:b/>
      <w:bCs/>
    </w:rPr>
  </w:style>
  <w:style w:type="character" w:customStyle="1" w:styleId="apple-converted-space">
    <w:name w:val="apple-converted-space"/>
    <w:basedOn w:val="a0"/>
    <w:rsid w:val="004B4DA8"/>
  </w:style>
  <w:style w:type="character" w:styleId="a5">
    <w:name w:val="Emphasis"/>
    <w:basedOn w:val="a0"/>
    <w:uiPriority w:val="20"/>
    <w:qFormat/>
    <w:rsid w:val="004B4DA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B4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4DA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F77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C20E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9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191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3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27234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30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47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397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31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95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2248</Words>
  <Characters>12820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Maryam</cp:lastModifiedBy>
  <cp:revision>2</cp:revision>
  <cp:lastPrinted>2016-02-11T14:05:00Z</cp:lastPrinted>
  <dcterms:created xsi:type="dcterms:W3CDTF">2016-02-12T06:33:00Z</dcterms:created>
  <dcterms:modified xsi:type="dcterms:W3CDTF">2016-02-12T06:33:00Z</dcterms:modified>
</cp:coreProperties>
</file>